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71" w:rsidRPr="00E54471" w:rsidRDefault="00E54471" w:rsidP="00E54471">
      <w:pPr>
        <w:spacing w:after="0" w:line="240" w:lineRule="auto"/>
        <w:jc w:val="center"/>
        <w:rPr>
          <w:rFonts w:ascii="Times New Roman" w:eastAsia="Times New Roman" w:hAnsi="Times New Roman" w:cs="Times New Roman"/>
          <w:b/>
          <w:sz w:val="28"/>
          <w:szCs w:val="28"/>
          <w:lang w:eastAsia="ru-RU"/>
        </w:rPr>
      </w:pPr>
      <w:r w:rsidRPr="00E54471">
        <w:rPr>
          <w:rFonts w:ascii="Times New Roman" w:eastAsia="Times New Roman" w:hAnsi="Times New Roman" w:cs="Times New Roman"/>
          <w:b/>
          <w:sz w:val="28"/>
          <w:szCs w:val="28"/>
          <w:lang w:eastAsia="ru-RU"/>
        </w:rPr>
        <w:t>«Исторические к</w:t>
      </w:r>
      <w:bookmarkStart w:id="0" w:name="_GoBack"/>
      <w:bookmarkEnd w:id="0"/>
      <w:r w:rsidRPr="00E54471">
        <w:rPr>
          <w:rFonts w:ascii="Times New Roman" w:eastAsia="Times New Roman" w:hAnsi="Times New Roman" w:cs="Times New Roman"/>
          <w:b/>
          <w:sz w:val="28"/>
          <w:szCs w:val="28"/>
          <w:lang w:eastAsia="ru-RU"/>
        </w:rPr>
        <w:t>орни и эволюция терроризма»</w:t>
      </w:r>
    </w:p>
    <w:p w:rsidR="00E54471" w:rsidRPr="00E54471" w:rsidRDefault="00E54471" w:rsidP="00E54471">
      <w:pPr>
        <w:spacing w:after="0" w:line="240" w:lineRule="auto"/>
        <w:jc w:val="both"/>
        <w:rPr>
          <w:rFonts w:ascii="Times New Roman" w:eastAsia="Times New Roman" w:hAnsi="Times New Roman" w:cs="Times New Roman"/>
          <w:sz w:val="28"/>
          <w:szCs w:val="28"/>
          <w:lang w:eastAsia="ru-RU"/>
        </w:rPr>
      </w:pP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Основной массив актуальной информации об исследованиях, связанных с экстремизмом и терроризмом, представлен в англоязычной литературе. Среди специализированных исследовательских центров следует особо выделить аналитические материалы голландской службы безопасности </w:t>
      </w:r>
      <w:r w:rsidRPr="00E54471">
        <w:rPr>
          <w:rFonts w:ascii="Times New Roman" w:eastAsia="Times New Roman" w:hAnsi="Times New Roman" w:cs="Times New Roman"/>
          <w:sz w:val="28"/>
          <w:szCs w:val="28"/>
          <w:lang w:val="en-US" w:eastAsia="ru-RU"/>
        </w:rPr>
        <w:t>AIVD</w:t>
      </w:r>
      <w:r w:rsidRPr="00E54471">
        <w:rPr>
          <w:rFonts w:ascii="Times New Roman" w:eastAsia="Times New Roman" w:hAnsi="Times New Roman" w:cs="Times New Roman"/>
          <w:sz w:val="28"/>
          <w:szCs w:val="28"/>
          <w:lang w:eastAsia="ru-RU"/>
        </w:rPr>
        <w:t xml:space="preserve">, а также международного центра по изучению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w:t>
      </w:r>
      <w:r w:rsidRPr="00E54471">
        <w:rPr>
          <w:rFonts w:ascii="Times New Roman" w:eastAsia="Times New Roman" w:hAnsi="Times New Roman" w:cs="Times New Roman"/>
          <w:sz w:val="28"/>
          <w:szCs w:val="28"/>
          <w:lang w:val="en-US" w:eastAsia="ru-RU"/>
        </w:rPr>
        <w:t>ISCR</w:t>
      </w:r>
      <w:r w:rsidRPr="00E54471">
        <w:rPr>
          <w:rFonts w:ascii="Times New Roman" w:eastAsia="Times New Roman" w:hAnsi="Times New Roman" w:cs="Times New Roman"/>
          <w:sz w:val="28"/>
          <w:szCs w:val="28"/>
          <w:lang w:eastAsia="ru-RU"/>
        </w:rPr>
        <w:t xml:space="preserve">, как наиболее глубокие и  оперативно освещающие социальную динамику экстремистских практик и террористических организаций.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Среди специализированных периодических изданий </w:t>
      </w:r>
      <w:proofErr w:type="gramStart"/>
      <w:r w:rsidRPr="00E54471">
        <w:rPr>
          <w:rFonts w:ascii="Times New Roman" w:eastAsia="Times New Roman" w:hAnsi="Times New Roman" w:cs="Times New Roman"/>
          <w:sz w:val="28"/>
          <w:szCs w:val="28"/>
          <w:lang w:eastAsia="ru-RU"/>
        </w:rPr>
        <w:t>следует</w:t>
      </w:r>
      <w:proofErr w:type="gramEnd"/>
      <w:r w:rsidRPr="00E54471">
        <w:rPr>
          <w:rFonts w:ascii="Times New Roman" w:eastAsia="Times New Roman" w:hAnsi="Times New Roman" w:cs="Times New Roman"/>
          <w:sz w:val="28"/>
          <w:szCs w:val="28"/>
          <w:lang w:eastAsia="ru-RU"/>
        </w:rPr>
        <w:t xml:space="preserve"> отметь наиболее авторитетные старейшие журналы о терроризме «</w:t>
      </w:r>
      <w:proofErr w:type="spellStart"/>
      <w:r w:rsidRPr="00E54471">
        <w:rPr>
          <w:rFonts w:ascii="Times New Roman" w:eastAsia="Times New Roman" w:hAnsi="Times New Roman" w:cs="Times New Roman"/>
          <w:sz w:val="28"/>
          <w:szCs w:val="28"/>
          <w:lang w:eastAsia="ru-RU"/>
        </w:rPr>
        <w:t>Studies</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in</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Conflict</w:t>
      </w:r>
      <w:proofErr w:type="spellEnd"/>
      <w:r w:rsidRPr="00E54471">
        <w:rPr>
          <w:rFonts w:ascii="Times New Roman" w:eastAsia="Times New Roman" w:hAnsi="Times New Roman" w:cs="Times New Roman"/>
          <w:sz w:val="28"/>
          <w:szCs w:val="28"/>
          <w:lang w:eastAsia="ru-RU"/>
        </w:rPr>
        <w:t xml:space="preserve"> &amp; </w:t>
      </w:r>
      <w:proofErr w:type="spellStart"/>
      <w:r w:rsidRPr="00E54471">
        <w:rPr>
          <w:rFonts w:ascii="Times New Roman" w:eastAsia="Times New Roman" w:hAnsi="Times New Roman" w:cs="Times New Roman"/>
          <w:sz w:val="28"/>
          <w:szCs w:val="28"/>
          <w:lang w:eastAsia="ru-RU"/>
        </w:rPr>
        <w:t>Terrorism</w:t>
      </w:r>
      <w:proofErr w:type="spellEnd"/>
      <w:r w:rsidRPr="00E54471">
        <w:rPr>
          <w:rFonts w:ascii="Times New Roman" w:eastAsia="Times New Roman" w:hAnsi="Times New Roman" w:cs="Times New Roman"/>
          <w:sz w:val="28"/>
          <w:szCs w:val="28"/>
          <w:lang w:eastAsia="ru-RU"/>
        </w:rPr>
        <w:t>» и «</w:t>
      </w:r>
      <w:proofErr w:type="spellStart"/>
      <w:r w:rsidRPr="00E54471">
        <w:rPr>
          <w:rFonts w:ascii="Times New Roman" w:eastAsia="Times New Roman" w:hAnsi="Times New Roman" w:cs="Times New Roman"/>
          <w:sz w:val="28"/>
          <w:szCs w:val="28"/>
          <w:lang w:eastAsia="ru-RU"/>
        </w:rPr>
        <w:t>Terrorism</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and</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Political</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Violence</w:t>
      </w:r>
      <w:proofErr w:type="spellEnd"/>
      <w:r w:rsidRPr="00E54471">
        <w:rPr>
          <w:rFonts w:ascii="Times New Roman" w:eastAsia="Times New Roman" w:hAnsi="Times New Roman" w:cs="Times New Roman"/>
          <w:sz w:val="28"/>
          <w:szCs w:val="28"/>
          <w:lang w:eastAsia="ru-RU"/>
        </w:rPr>
        <w:t>», а также «</w:t>
      </w:r>
      <w:proofErr w:type="spellStart"/>
      <w:r w:rsidRPr="00E54471">
        <w:rPr>
          <w:rFonts w:ascii="Times New Roman" w:eastAsia="Times New Roman" w:hAnsi="Times New Roman" w:cs="Times New Roman"/>
          <w:sz w:val="28"/>
          <w:szCs w:val="28"/>
          <w:lang w:eastAsia="ru-RU"/>
        </w:rPr>
        <w:t>Perspectives</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on</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Terrorism</w:t>
      </w:r>
      <w:proofErr w:type="spellEnd"/>
      <w:r w:rsidRPr="00E54471">
        <w:rPr>
          <w:rFonts w:ascii="Times New Roman" w:eastAsia="Times New Roman" w:hAnsi="Times New Roman" w:cs="Times New Roman"/>
          <w:sz w:val="28"/>
          <w:szCs w:val="28"/>
          <w:lang w:eastAsia="ru-RU"/>
        </w:rPr>
        <w:t>» со свободным доступом к статьям.</w:t>
      </w:r>
    </w:p>
    <w:p w:rsidR="00E54471" w:rsidRPr="00E54471" w:rsidRDefault="00E54471" w:rsidP="00E54471">
      <w:pPr>
        <w:spacing w:after="0" w:line="360" w:lineRule="auto"/>
        <w:ind w:firstLine="709"/>
        <w:jc w:val="both"/>
        <w:rPr>
          <w:rFonts w:ascii="Times New Roman" w:eastAsia="Times New Roman" w:hAnsi="Times New Roman" w:cs="Times New Roman"/>
          <w:b/>
          <w:sz w:val="28"/>
          <w:szCs w:val="28"/>
          <w:lang w:eastAsia="ru-RU"/>
        </w:rPr>
      </w:pPr>
      <w:r w:rsidRPr="00E54471">
        <w:rPr>
          <w:rFonts w:ascii="Times New Roman" w:eastAsia="Times New Roman" w:hAnsi="Times New Roman" w:cs="Times New Roman"/>
          <w:b/>
          <w:i/>
          <w:sz w:val="28"/>
          <w:szCs w:val="28"/>
          <w:lang w:eastAsia="ru-RU"/>
        </w:rPr>
        <w:t>Определение политического экстремизма</w:t>
      </w:r>
      <w:r w:rsidRPr="00E54471">
        <w:rPr>
          <w:rFonts w:ascii="Times New Roman" w:eastAsia="Times New Roman" w:hAnsi="Times New Roman" w:cs="Times New Roman"/>
          <w:sz w:val="28"/>
          <w:szCs w:val="28"/>
          <w:lang w:eastAsia="ru-RU"/>
        </w:rPr>
        <w:t>:</w:t>
      </w:r>
      <w:r w:rsidRPr="00E54471">
        <w:rPr>
          <w:rFonts w:ascii="Times New Roman" w:eastAsia="Times New Roman" w:hAnsi="Times New Roman" w:cs="Times New Roman"/>
          <w:iCs/>
          <w:sz w:val="28"/>
          <w:szCs w:val="28"/>
          <w:lang w:eastAsia="ru-RU"/>
        </w:rPr>
        <w:t xml:space="preserve"> насилие является дифференцирующим маркером экстремизма, это та самая «приверженность крайним мерам», так или иначе отмечаемая во всех дефинициях.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
          <w:i/>
          <w:sz w:val="28"/>
          <w:szCs w:val="28"/>
          <w:lang w:eastAsia="ru-RU"/>
        </w:rPr>
        <w:t>Характеристики терроризма как экстремистской практики</w:t>
      </w:r>
      <w:r w:rsidRPr="00E54471">
        <w:rPr>
          <w:rFonts w:ascii="Times New Roman" w:eastAsia="Times New Roman" w:hAnsi="Times New Roman" w:cs="Times New Roman"/>
          <w:sz w:val="28"/>
          <w:szCs w:val="28"/>
          <w:lang w:eastAsia="ru-RU"/>
        </w:rPr>
        <w:t>:</w:t>
      </w:r>
    </w:p>
    <w:p w:rsidR="00E54471" w:rsidRPr="00E54471" w:rsidRDefault="00E54471" w:rsidP="00E54471">
      <w:pPr>
        <w:numPr>
          <w:ilvl w:val="0"/>
          <w:numId w:val="2"/>
        </w:numPr>
        <w:tabs>
          <w:tab w:val="left" w:pos="993"/>
        </w:tabs>
        <w:spacing w:after="0" w:line="360" w:lineRule="auto"/>
        <w:ind w:firstLine="709"/>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Опосредованный характер действия, проявляющийся в том, что непосредственное воздействие оказывается на одних лиц, эффект от этого воздействия переживают другие лица, а достижение цели осуществляется за счет действий третьих лиц; </w:t>
      </w:r>
    </w:p>
    <w:p w:rsidR="00E54471" w:rsidRPr="00E54471" w:rsidRDefault="00E54471" w:rsidP="00E54471">
      <w:pPr>
        <w:numPr>
          <w:ilvl w:val="0"/>
          <w:numId w:val="2"/>
        </w:numPr>
        <w:tabs>
          <w:tab w:val="left" w:pos="993"/>
        </w:tabs>
        <w:spacing w:after="0" w:line="360" w:lineRule="auto"/>
        <w:ind w:firstLine="709"/>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Несколько уровней устрашения: непосредственный акт насилия либо угроза таковым создает устрашение, объектом которого является общество, после чего уже общее состояние страха начинает оказывать воздействие на органы власти;</w:t>
      </w:r>
    </w:p>
    <w:p w:rsidR="00E54471" w:rsidRPr="00E54471" w:rsidRDefault="00E54471" w:rsidP="00E54471">
      <w:pPr>
        <w:numPr>
          <w:ilvl w:val="0"/>
          <w:numId w:val="2"/>
        </w:numPr>
        <w:tabs>
          <w:tab w:val="left" w:pos="993"/>
        </w:tabs>
        <w:spacing w:after="0" w:line="360" w:lineRule="auto"/>
        <w:ind w:firstLine="709"/>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Сложный объе</w:t>
      </w:r>
      <w:proofErr w:type="gramStart"/>
      <w:r w:rsidRPr="00E54471">
        <w:rPr>
          <w:rFonts w:ascii="Times New Roman" w:eastAsia="Times New Roman" w:hAnsi="Times New Roman" w:cs="Times New Roman"/>
          <w:iCs/>
          <w:sz w:val="28"/>
          <w:szCs w:val="28"/>
          <w:lang w:eastAsia="ru-RU"/>
        </w:rPr>
        <w:t>кт вкл</w:t>
      </w:r>
      <w:proofErr w:type="gramEnd"/>
      <w:r w:rsidRPr="00E54471">
        <w:rPr>
          <w:rFonts w:ascii="Times New Roman" w:eastAsia="Times New Roman" w:hAnsi="Times New Roman" w:cs="Times New Roman"/>
          <w:iCs/>
          <w:sz w:val="28"/>
          <w:szCs w:val="28"/>
          <w:lang w:eastAsia="ru-RU"/>
        </w:rPr>
        <w:t>ючает: случайных граждан или материальные объекты (инструментальные цели); общественная безопасность и правопорядок (инструментальные цели); элементы конституционного строя, институциональный порядок (конечные, основные цели).</w:t>
      </w:r>
    </w:p>
    <w:p w:rsidR="00E54471" w:rsidRPr="00E54471" w:rsidRDefault="00E54471" w:rsidP="00E54471">
      <w:pPr>
        <w:spacing w:after="0" w:line="360" w:lineRule="auto"/>
        <w:ind w:firstLine="709"/>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b/>
          <w:i/>
          <w:sz w:val="28"/>
          <w:szCs w:val="28"/>
          <w:lang w:eastAsia="ru-RU"/>
        </w:rPr>
        <w:t>Динамика содержания понятия терроризм</w:t>
      </w:r>
      <w:r w:rsidRPr="00E54471">
        <w:rPr>
          <w:rFonts w:ascii="Times New Roman" w:eastAsia="Times New Roman" w:hAnsi="Times New Roman" w:cs="Times New Roman"/>
          <w:sz w:val="28"/>
          <w:szCs w:val="28"/>
          <w:lang w:eastAsia="ru-RU"/>
        </w:rPr>
        <w:t>.</w:t>
      </w:r>
    </w:p>
    <w:p w:rsidR="00E54471" w:rsidRPr="00E54471" w:rsidRDefault="00E54471" w:rsidP="00E54471">
      <w:pPr>
        <w:spacing w:after="0" w:line="360" w:lineRule="auto"/>
        <w:ind w:firstLine="709"/>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lastRenderedPageBreak/>
        <w:t xml:space="preserve">Термин “терроризм” вошел в научное обращение сравнительно недавно – в конце 1970-х – начале 1980-х годов. История данного понятия, напрямую связанная с историей самого феномена, может быть условно разделена на два этапа. На первом – “политическом” – этапе, оно не выделялось в отдельный феномен и рассматривалось как часть общей, как правило, революционной борьбы. Благодаря новизне, максимальной радикальности, а также революционному и национально-освободительному контексту презентация себя как террориста и своей деятельности как террористической свободно использовалась вплоть до первых десятилетий ХХ века. Очень скоро термин обретает негативную коннотацию и превращается в удобный ярлык для политических оппонентов. Лишь в 1970-е годы происходит институциональное оформление </w:t>
      </w:r>
      <w:proofErr w:type="gramStart"/>
      <w:r w:rsidRPr="00E54471">
        <w:rPr>
          <w:rFonts w:ascii="Times New Roman" w:eastAsia="Times New Roman" w:hAnsi="Times New Roman" w:cs="Times New Roman"/>
          <w:iCs/>
          <w:sz w:val="28"/>
          <w:szCs w:val="28"/>
          <w:lang w:eastAsia="ru-RU"/>
        </w:rPr>
        <w:t>терроризма</w:t>
      </w:r>
      <w:proofErr w:type="gramEnd"/>
      <w:r w:rsidRPr="00E54471">
        <w:rPr>
          <w:rFonts w:ascii="Times New Roman" w:eastAsia="Times New Roman" w:hAnsi="Times New Roman" w:cs="Times New Roman"/>
          <w:iCs/>
          <w:sz w:val="28"/>
          <w:szCs w:val="28"/>
          <w:lang w:eastAsia="ru-RU"/>
        </w:rPr>
        <w:t xml:space="preserve"> и он становится объектом внимания научного сообщества. Вместе с тем, предлагаемые дефиниции и по сей день отличаются нечеткостью, </w:t>
      </w:r>
      <w:proofErr w:type="spellStart"/>
      <w:r w:rsidRPr="00E54471">
        <w:rPr>
          <w:rFonts w:ascii="Times New Roman" w:eastAsia="Times New Roman" w:hAnsi="Times New Roman" w:cs="Times New Roman"/>
          <w:iCs/>
          <w:sz w:val="28"/>
          <w:szCs w:val="28"/>
          <w:lang w:eastAsia="ru-RU"/>
        </w:rPr>
        <w:t>тавтологичностью</w:t>
      </w:r>
      <w:proofErr w:type="spellEnd"/>
      <w:r w:rsidRPr="00E54471">
        <w:rPr>
          <w:rFonts w:ascii="Times New Roman" w:eastAsia="Times New Roman" w:hAnsi="Times New Roman" w:cs="Times New Roman"/>
          <w:iCs/>
          <w:sz w:val="28"/>
          <w:szCs w:val="28"/>
          <w:lang w:eastAsia="ru-RU"/>
        </w:rPr>
        <w:t>, противоречивостью и неполной характеристикой определяемого объекта.</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b/>
          <w:i/>
          <w:sz w:val="28"/>
          <w:szCs w:val="28"/>
          <w:lang w:eastAsia="ru-RU"/>
        </w:rPr>
        <w:t>Динамика практик политического экстремизма</w:t>
      </w:r>
      <w:r w:rsidRPr="00E54471">
        <w:rPr>
          <w:rFonts w:ascii="Times New Roman" w:eastAsia="Times New Roman" w:hAnsi="Times New Roman" w:cs="Times New Roman"/>
          <w:sz w:val="28"/>
          <w:szCs w:val="28"/>
          <w:lang w:eastAsia="ru-RU"/>
        </w:rPr>
        <w:t>.</w:t>
      </w:r>
      <w:r w:rsidRPr="00E54471">
        <w:rPr>
          <w:rFonts w:ascii="Times New Roman" w:eastAsia="Times New Roman" w:hAnsi="Times New Roman" w:cs="Times New Roman"/>
          <w:iCs/>
          <w:sz w:val="28"/>
          <w:szCs w:val="28"/>
          <w:lang w:eastAsia="ru-RU"/>
        </w:rPr>
        <w:t xml:space="preserve"> </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После Второй Мировой войны доминировали практики массовых иррегулярных армий. Успех революций в Китае и на Кубе сделал популярной в 1950-60-е гг. стратегию Мао </w:t>
      </w:r>
      <w:proofErr w:type="spellStart"/>
      <w:r w:rsidRPr="00E54471">
        <w:rPr>
          <w:rFonts w:ascii="Times New Roman" w:eastAsia="Times New Roman" w:hAnsi="Times New Roman" w:cs="Times New Roman"/>
          <w:iCs/>
          <w:sz w:val="28"/>
          <w:szCs w:val="28"/>
          <w:lang w:eastAsia="ru-RU"/>
        </w:rPr>
        <w:t>Цзедуна</w:t>
      </w:r>
      <w:proofErr w:type="spellEnd"/>
      <w:r w:rsidRPr="00E54471">
        <w:rPr>
          <w:rFonts w:ascii="Times New Roman" w:eastAsia="Times New Roman" w:hAnsi="Times New Roman" w:cs="Times New Roman"/>
          <w:iCs/>
          <w:sz w:val="28"/>
          <w:szCs w:val="28"/>
          <w:lang w:eastAsia="ru-RU"/>
        </w:rPr>
        <w:t>, опирающуюся на труднодоступные сельские регионы и крестьянское ополчение:</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1-й этап - создание партизанской базы или очага в удаленном неконтролируемом горном или лесном районе. Пропагандистская работа с местным населением и подготовка инфраструктуры. </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2-й этап - выход за пределы базы и создание постоянных районов партизанских действий. Цель: измотать силы противника, создать атмосферу неуверенности и неустойчивости. </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3-й этап – войска противника блокируются в </w:t>
      </w:r>
      <w:proofErr w:type="gramStart"/>
      <w:r w:rsidRPr="00E54471">
        <w:rPr>
          <w:rFonts w:ascii="Times New Roman" w:eastAsia="Times New Roman" w:hAnsi="Times New Roman" w:cs="Times New Roman"/>
          <w:iCs/>
          <w:sz w:val="28"/>
          <w:szCs w:val="28"/>
          <w:lang w:eastAsia="ru-RU"/>
        </w:rPr>
        <w:t>городах</w:t>
      </w:r>
      <w:proofErr w:type="gramEnd"/>
      <w:r w:rsidRPr="00E54471">
        <w:rPr>
          <w:rFonts w:ascii="Times New Roman" w:eastAsia="Times New Roman" w:hAnsi="Times New Roman" w:cs="Times New Roman"/>
          <w:iCs/>
          <w:sz w:val="28"/>
          <w:szCs w:val="28"/>
          <w:lang w:eastAsia="ru-RU"/>
        </w:rPr>
        <w:t xml:space="preserve"> и партизанские силы переходят к крупным стратегическим операциям по захвату укрепленных пунктов противника.</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lastRenderedPageBreak/>
        <w:t>До середины 60-х годов, учение председателя Мао о «народной партизанской войне» оставалась последним словом в теории герильи. И лишь в 60-х, в Бразилии, в Уругвае («</w:t>
      </w:r>
      <w:proofErr w:type="spellStart"/>
      <w:r w:rsidRPr="00E54471">
        <w:rPr>
          <w:rFonts w:ascii="Times New Roman" w:eastAsia="Times New Roman" w:hAnsi="Times New Roman" w:cs="Times New Roman"/>
          <w:iCs/>
          <w:sz w:val="28"/>
          <w:szCs w:val="28"/>
          <w:lang w:eastAsia="ru-RU"/>
        </w:rPr>
        <w:t>тупамарос</w:t>
      </w:r>
      <w:proofErr w:type="spellEnd"/>
      <w:r w:rsidRPr="00E54471">
        <w:rPr>
          <w:rFonts w:ascii="Times New Roman" w:eastAsia="Times New Roman" w:hAnsi="Times New Roman" w:cs="Times New Roman"/>
          <w:iCs/>
          <w:sz w:val="28"/>
          <w:szCs w:val="28"/>
          <w:lang w:eastAsia="ru-RU"/>
        </w:rPr>
        <w:t>») и Аргентине ("</w:t>
      </w:r>
      <w:proofErr w:type="spellStart"/>
      <w:r w:rsidRPr="00E54471">
        <w:rPr>
          <w:rFonts w:ascii="Times New Roman" w:eastAsia="Times New Roman" w:hAnsi="Times New Roman" w:cs="Times New Roman"/>
          <w:iCs/>
          <w:sz w:val="28"/>
          <w:szCs w:val="28"/>
          <w:lang w:eastAsia="ru-RU"/>
        </w:rPr>
        <w:t>монтанерос</w:t>
      </w:r>
      <w:proofErr w:type="spellEnd"/>
      <w:r w:rsidRPr="00E54471">
        <w:rPr>
          <w:rFonts w:ascii="Times New Roman" w:eastAsia="Times New Roman" w:hAnsi="Times New Roman" w:cs="Times New Roman"/>
          <w:iCs/>
          <w:sz w:val="28"/>
          <w:szCs w:val="28"/>
          <w:lang w:eastAsia="ru-RU"/>
        </w:rPr>
        <w:t xml:space="preserve">"), а затем уже и в Европе (РАФ, «Красные бригады» и т.д.) на практике был опробован новый тип революционной войны – городская герилья. Любое действие в городе благодаря СМИ быстро становилось достоянием не только общественности внутри страны, но и мировой. </w:t>
      </w:r>
    </w:p>
    <w:p w:rsidR="00E54471" w:rsidRPr="00E54471" w:rsidRDefault="00E54471" w:rsidP="00E54471">
      <w:pPr>
        <w:spacing w:after="0" w:line="360" w:lineRule="auto"/>
        <w:ind w:firstLine="720"/>
        <w:jc w:val="both"/>
        <w:rPr>
          <w:rFonts w:ascii="Times New Roman" w:eastAsia="Times New Roman" w:hAnsi="Times New Roman" w:cs="Times New Roman"/>
          <w:iCs/>
          <w:sz w:val="28"/>
          <w:szCs w:val="28"/>
          <w:lang w:eastAsia="ru-RU"/>
        </w:rPr>
      </w:pPr>
      <w:r w:rsidRPr="00E54471">
        <w:rPr>
          <w:rFonts w:ascii="Times New Roman" w:eastAsia="Times New Roman" w:hAnsi="Times New Roman" w:cs="Times New Roman"/>
          <w:iCs/>
          <w:sz w:val="28"/>
          <w:szCs w:val="28"/>
          <w:lang w:eastAsia="ru-RU"/>
        </w:rPr>
        <w:t xml:space="preserve">Наиболее известным теоретиком городских боевых групп стал бразилец Хуан Карлос </w:t>
      </w:r>
      <w:proofErr w:type="spellStart"/>
      <w:r w:rsidRPr="00E54471">
        <w:rPr>
          <w:rFonts w:ascii="Times New Roman" w:eastAsia="Times New Roman" w:hAnsi="Times New Roman" w:cs="Times New Roman"/>
          <w:iCs/>
          <w:sz w:val="28"/>
          <w:szCs w:val="28"/>
          <w:lang w:eastAsia="ru-RU"/>
        </w:rPr>
        <w:t>Маригелла</w:t>
      </w:r>
      <w:proofErr w:type="spellEnd"/>
      <w:r w:rsidRPr="00E54471">
        <w:rPr>
          <w:rFonts w:ascii="Times New Roman" w:eastAsia="Times New Roman" w:hAnsi="Times New Roman" w:cs="Times New Roman"/>
          <w:iCs/>
          <w:sz w:val="28"/>
          <w:szCs w:val="28"/>
          <w:lang w:eastAsia="ru-RU"/>
        </w:rPr>
        <w:t xml:space="preserve">. Его работа “Краткий учебник городского партизана” превратилась в настольную книгу латиноамериканских, а </w:t>
      </w:r>
      <w:proofErr w:type="gramStart"/>
      <w:r w:rsidRPr="00E54471">
        <w:rPr>
          <w:rFonts w:ascii="Times New Roman" w:eastAsia="Times New Roman" w:hAnsi="Times New Roman" w:cs="Times New Roman"/>
          <w:iCs/>
          <w:sz w:val="28"/>
          <w:szCs w:val="28"/>
          <w:lang w:eastAsia="ru-RU"/>
        </w:rPr>
        <w:t>в последствии</w:t>
      </w:r>
      <w:proofErr w:type="gramEnd"/>
      <w:r w:rsidRPr="00E54471">
        <w:rPr>
          <w:rFonts w:ascii="Times New Roman" w:eastAsia="Times New Roman" w:hAnsi="Times New Roman" w:cs="Times New Roman"/>
          <w:iCs/>
          <w:sz w:val="28"/>
          <w:szCs w:val="28"/>
          <w:lang w:eastAsia="ru-RU"/>
        </w:rPr>
        <w:t xml:space="preserve"> и международных террористов. </w:t>
      </w:r>
      <w:proofErr w:type="spellStart"/>
      <w:r w:rsidRPr="00E54471">
        <w:rPr>
          <w:rFonts w:ascii="Times New Roman" w:eastAsia="Times New Roman" w:hAnsi="Times New Roman" w:cs="Times New Roman"/>
          <w:iCs/>
          <w:sz w:val="28"/>
          <w:szCs w:val="28"/>
          <w:lang w:eastAsia="ru-RU"/>
        </w:rPr>
        <w:t>Маригелла</w:t>
      </w:r>
      <w:proofErr w:type="spellEnd"/>
      <w:r w:rsidRPr="00E54471">
        <w:rPr>
          <w:rFonts w:ascii="Times New Roman" w:eastAsia="Times New Roman" w:hAnsi="Times New Roman" w:cs="Times New Roman"/>
          <w:iCs/>
          <w:sz w:val="28"/>
          <w:szCs w:val="28"/>
          <w:lang w:eastAsia="ru-RU"/>
        </w:rPr>
        <w:t xml:space="preserve"> становится главным идеологом выхода террористических организаций из-под контроля политических партий и движений. Процесс обособления и становления самостоятельных террористических организаций совпал с выходом терроризма на международную арену.</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
          <w:i/>
          <w:sz w:val="28"/>
          <w:szCs w:val="28"/>
          <w:lang w:eastAsia="ru-RU"/>
        </w:rPr>
        <w:t>Международный характер терроризма</w:t>
      </w:r>
      <w:r w:rsidRPr="00E54471">
        <w:rPr>
          <w:rFonts w:ascii="Times New Roman" w:eastAsia="Times New Roman" w:hAnsi="Times New Roman" w:cs="Times New Roman"/>
          <w:sz w:val="28"/>
          <w:szCs w:val="28"/>
          <w:lang w:eastAsia="ru-RU"/>
        </w:rPr>
        <w:t xml:space="preserve">.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Одним из первых международных террористических актов стал захват боевиками Народного фронта освобождения Палестины самолета израильской авиакомпании “</w:t>
      </w:r>
      <w:proofErr w:type="gramStart"/>
      <w:r w:rsidRPr="00E54471">
        <w:rPr>
          <w:rFonts w:ascii="Times New Roman" w:eastAsia="Times New Roman" w:hAnsi="Times New Roman" w:cs="Times New Roman"/>
          <w:sz w:val="28"/>
          <w:szCs w:val="28"/>
          <w:lang w:eastAsia="ru-RU"/>
        </w:rPr>
        <w:t>Эль-Аль</w:t>
      </w:r>
      <w:proofErr w:type="gramEnd"/>
      <w:r w:rsidRPr="00E54471">
        <w:rPr>
          <w:rFonts w:ascii="Times New Roman" w:eastAsia="Times New Roman" w:hAnsi="Times New Roman" w:cs="Times New Roman"/>
          <w:sz w:val="28"/>
          <w:szCs w:val="28"/>
          <w:lang w:eastAsia="ru-RU"/>
        </w:rPr>
        <w:t>” 22 июля 1968 года. В конце 1960-х впервые террористы стали перемещаться из одной страны в другую для осуществления атак, в качестве мишеней все чаще оказывались мирные граждане других стран, которые имели мало общего или вообще никак не были связаны с притязаниями террористов. Это делалось исключительно для того, чтобы усилить влияние и дать еще большую огласку, которой зачастую не хватало террористическим атакам, направленным на непосредственного противника.</w:t>
      </w:r>
    </w:p>
    <w:p w:rsidR="00E54471" w:rsidRPr="00E54471" w:rsidRDefault="00E54471" w:rsidP="00E54471">
      <w:pPr>
        <w:spacing w:after="0" w:line="360" w:lineRule="auto"/>
        <w:ind w:firstLine="720"/>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В период с 1968 по 1980 год палестинцы совершили больше терактов по всему миру, чем любые другие организации. Самым ярким примером террористического акта на международном уровне, заставившим весь мир говорить о палестинской проблеме, стало убийство одиннадцати израильских </w:t>
      </w:r>
      <w:r w:rsidRPr="00E54471">
        <w:rPr>
          <w:rFonts w:ascii="Times New Roman" w:eastAsia="Times New Roman" w:hAnsi="Times New Roman" w:cs="Times New Roman"/>
          <w:sz w:val="28"/>
          <w:szCs w:val="28"/>
          <w:lang w:eastAsia="ru-RU"/>
        </w:rPr>
        <w:lastRenderedPageBreak/>
        <w:t xml:space="preserve">спортсменов на Олимпийских играх </w:t>
      </w:r>
      <w:smartTag w:uri="urn:schemas-microsoft-com:office:smarttags" w:element="metricconverter">
        <w:smartTagPr>
          <w:attr w:name="ProductID" w:val="1972 г"/>
        </w:smartTagPr>
        <w:r w:rsidRPr="00E54471">
          <w:rPr>
            <w:rFonts w:ascii="Times New Roman" w:eastAsia="Times New Roman" w:hAnsi="Times New Roman" w:cs="Times New Roman"/>
            <w:sz w:val="28"/>
            <w:szCs w:val="28"/>
            <w:lang w:eastAsia="ru-RU"/>
          </w:rPr>
          <w:t>1972 г</w:t>
        </w:r>
      </w:smartTag>
      <w:r w:rsidRPr="00E54471">
        <w:rPr>
          <w:rFonts w:ascii="Times New Roman" w:eastAsia="Times New Roman" w:hAnsi="Times New Roman" w:cs="Times New Roman"/>
          <w:sz w:val="28"/>
          <w:szCs w:val="28"/>
          <w:lang w:eastAsia="ru-RU"/>
        </w:rPr>
        <w:t xml:space="preserve">. в Мюнхене. Главным же практическим результатом можно считать приглашение лидера ООП Ясира Арафата в ООН в </w:t>
      </w:r>
      <w:smartTag w:uri="urn:schemas-microsoft-com:office:smarttags" w:element="metricconverter">
        <w:smartTagPr>
          <w:attr w:name="ProductID" w:val="1974 г"/>
        </w:smartTagPr>
        <w:r w:rsidRPr="00E54471">
          <w:rPr>
            <w:rFonts w:ascii="Times New Roman" w:eastAsia="Times New Roman" w:hAnsi="Times New Roman" w:cs="Times New Roman"/>
            <w:sz w:val="28"/>
            <w:szCs w:val="28"/>
            <w:lang w:eastAsia="ru-RU"/>
          </w:rPr>
          <w:t>1974 г</w:t>
        </w:r>
      </w:smartTag>
      <w:r w:rsidRPr="00E54471">
        <w:rPr>
          <w:rFonts w:ascii="Times New Roman" w:eastAsia="Times New Roman" w:hAnsi="Times New Roman" w:cs="Times New Roman"/>
          <w:sz w:val="28"/>
          <w:szCs w:val="28"/>
          <w:lang w:eastAsia="ru-RU"/>
        </w:rPr>
        <w:t>. для обращения к Генеральной Ассамблее. Его организация получила статус особого наблюдателя. К концу 1970-х ООП, будучи негосударственной организацией, уже имела формальные дипломатические отношения с большим числом стран, чем само государство Израиль (86 против 72). Успех ООП за счет “интернационализации” борьбы с Израилем послужил моделью для террористов по всему миру.</w:t>
      </w:r>
    </w:p>
    <w:p w:rsidR="00E54471" w:rsidRPr="00E54471" w:rsidRDefault="00E54471" w:rsidP="00E54471">
      <w:pPr>
        <w:spacing w:after="0" w:line="360" w:lineRule="auto"/>
        <w:ind w:firstLine="709"/>
        <w:jc w:val="both"/>
        <w:rPr>
          <w:rFonts w:ascii="Times New Roman" w:eastAsia="Times New Roman" w:hAnsi="Times New Roman" w:cs="Times New Roman"/>
          <w:bCs/>
          <w:sz w:val="28"/>
          <w:szCs w:val="28"/>
          <w:lang w:eastAsia="ru-RU"/>
        </w:rPr>
      </w:pPr>
      <w:r w:rsidRPr="00E54471">
        <w:rPr>
          <w:rFonts w:ascii="Times New Roman" w:eastAsia="Times New Roman" w:hAnsi="Times New Roman" w:cs="Times New Roman"/>
          <w:b/>
          <w:bCs/>
          <w:i/>
          <w:sz w:val="28"/>
          <w:szCs w:val="28"/>
          <w:lang w:eastAsia="ru-RU"/>
        </w:rPr>
        <w:t>Признаки для терактов и террористических организаций</w:t>
      </w:r>
      <w:r w:rsidRPr="00E54471">
        <w:rPr>
          <w:rFonts w:ascii="Times New Roman" w:eastAsia="Times New Roman" w:hAnsi="Times New Roman" w:cs="Times New Roman"/>
          <w:bCs/>
          <w:sz w:val="28"/>
          <w:szCs w:val="28"/>
          <w:lang w:eastAsia="ru-RU"/>
        </w:rPr>
        <w:t xml:space="preserve">.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Существует два подхода, освещающих различные аспекты проблемы. В.П. Емельянов рассматривает международный аспект непосредственно террористического акта. Данный подход пригоден для квалификации террористических преступлений международного характера, но абсолютно не учитывает роль террористических организаций, чья деятельность (не обязательно террористическая, но сопутствующая) в первую очередь может носить международный характер, в то время как сами теракты таковыми могут и не быть. В этом отношении более подходящим выглядит подход Р. Майнц.</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Cs/>
          <w:sz w:val="28"/>
          <w:szCs w:val="28"/>
          <w:lang w:eastAsia="ru-RU"/>
        </w:rPr>
        <w:t xml:space="preserve">Традиционные (иерархические) организации. </w:t>
      </w:r>
      <w:r w:rsidRPr="00E54471">
        <w:rPr>
          <w:rFonts w:ascii="Times New Roman" w:eastAsia="Times New Roman" w:hAnsi="Times New Roman" w:cs="Times New Roman"/>
          <w:sz w:val="28"/>
          <w:szCs w:val="28"/>
          <w:lang w:eastAsia="ru-RU"/>
        </w:rPr>
        <w:t>К ним относят такие организации как ИРА, ЭТА, “</w:t>
      </w:r>
      <w:proofErr w:type="spellStart"/>
      <w:r w:rsidRPr="00E54471">
        <w:rPr>
          <w:rFonts w:ascii="Times New Roman" w:eastAsia="Times New Roman" w:hAnsi="Times New Roman" w:cs="Times New Roman"/>
          <w:sz w:val="28"/>
          <w:szCs w:val="28"/>
          <w:lang w:eastAsia="ru-RU"/>
        </w:rPr>
        <w:t>Хезболла</w:t>
      </w:r>
      <w:proofErr w:type="spellEnd"/>
      <w:r w:rsidRPr="00E54471">
        <w:rPr>
          <w:rFonts w:ascii="Times New Roman" w:eastAsia="Times New Roman" w:hAnsi="Times New Roman" w:cs="Times New Roman"/>
          <w:sz w:val="28"/>
          <w:szCs w:val="28"/>
          <w:lang w:eastAsia="ru-RU"/>
        </w:rPr>
        <w:t xml:space="preserve">”, “Японская Красная армия”, “Фракция Красной армии”, “Красные бригады” и др., обладавшие иерархической структурой, хорошо развитым правящим аппаратом, четко ограниченной и дифференцированной ролевой структурой. Они вырастали из региональных и национальных движений протеста. Такие организации, как правило, имеют два крыла: легальное политическое (обычно в виде партии) и нелегальное боевое (собственно террористическая организация). Их члены проходили подготовку по технике и тактике проведения террористических кампаний, они сделали террористическую деятельность своей единственной профессией. </w:t>
      </w:r>
      <w:proofErr w:type="gramStart"/>
      <w:r w:rsidRPr="00E54471">
        <w:rPr>
          <w:rFonts w:ascii="Times New Roman" w:eastAsia="Times New Roman" w:hAnsi="Times New Roman" w:cs="Times New Roman"/>
          <w:sz w:val="28"/>
          <w:szCs w:val="28"/>
          <w:lang w:eastAsia="ru-RU"/>
        </w:rPr>
        <w:t xml:space="preserve">Большинство из них одинаково консервативны в плане </w:t>
      </w:r>
      <w:r w:rsidRPr="00E54471">
        <w:rPr>
          <w:rFonts w:ascii="Times New Roman" w:eastAsia="Times New Roman" w:hAnsi="Times New Roman" w:cs="Times New Roman"/>
          <w:sz w:val="28"/>
          <w:szCs w:val="28"/>
          <w:lang w:eastAsia="ru-RU"/>
        </w:rPr>
        <w:lastRenderedPageBreak/>
        <w:t>организуемых ими терактов, а тактический репертуар весьма ограничен и направлен против узкого круга мишеней.</w:t>
      </w:r>
      <w:proofErr w:type="gramEnd"/>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Согласно теории социальных сетей М. </w:t>
      </w:r>
      <w:proofErr w:type="spellStart"/>
      <w:r w:rsidRPr="00E54471">
        <w:rPr>
          <w:rFonts w:ascii="Times New Roman" w:eastAsia="Times New Roman" w:hAnsi="Times New Roman" w:cs="Times New Roman"/>
          <w:sz w:val="28"/>
          <w:szCs w:val="28"/>
          <w:lang w:eastAsia="ru-RU"/>
        </w:rPr>
        <w:t>Кастельса</w:t>
      </w:r>
      <w:proofErr w:type="spellEnd"/>
      <w:r w:rsidRPr="00E54471">
        <w:rPr>
          <w:rFonts w:ascii="Times New Roman" w:eastAsia="Times New Roman" w:hAnsi="Times New Roman" w:cs="Times New Roman"/>
          <w:sz w:val="28"/>
          <w:szCs w:val="28"/>
          <w:lang w:eastAsia="ru-RU"/>
        </w:rPr>
        <w:t xml:space="preserve">, такая структура представляет собой комплекс взаимосвязанных узлов, конкретное содержание каждого из которых зависит от характера той конкретной сетевой структуры, о которой идет речь. При этом </w:t>
      </w:r>
      <w:proofErr w:type="gramStart"/>
      <w:r w:rsidRPr="00E54471">
        <w:rPr>
          <w:rFonts w:ascii="Times New Roman" w:eastAsia="Times New Roman" w:hAnsi="Times New Roman" w:cs="Times New Roman"/>
          <w:sz w:val="28"/>
          <w:szCs w:val="28"/>
          <w:lang w:eastAsia="ru-RU"/>
        </w:rPr>
        <w:t>все ключевые сетевые принципы, выделенные социологом в 1996 уже были</w:t>
      </w:r>
      <w:proofErr w:type="gramEnd"/>
      <w:r w:rsidRPr="00E54471">
        <w:rPr>
          <w:rFonts w:ascii="Times New Roman" w:eastAsia="Times New Roman" w:hAnsi="Times New Roman" w:cs="Times New Roman"/>
          <w:sz w:val="28"/>
          <w:szCs w:val="28"/>
          <w:lang w:eastAsia="ru-RU"/>
        </w:rPr>
        <w:t xml:space="preserve"> предложены в программе реорганизации структуры городской герильи Х.-К. </w:t>
      </w:r>
      <w:proofErr w:type="spellStart"/>
      <w:r w:rsidRPr="00E54471">
        <w:rPr>
          <w:rFonts w:ascii="Times New Roman" w:eastAsia="Times New Roman" w:hAnsi="Times New Roman" w:cs="Times New Roman"/>
          <w:sz w:val="28"/>
          <w:szCs w:val="28"/>
          <w:lang w:eastAsia="ru-RU"/>
        </w:rPr>
        <w:t>Маригеллой</w:t>
      </w:r>
      <w:proofErr w:type="spellEnd"/>
      <w:r w:rsidRPr="00E54471">
        <w:rPr>
          <w:rFonts w:ascii="Times New Roman" w:eastAsia="Times New Roman" w:hAnsi="Times New Roman" w:cs="Times New Roman"/>
          <w:sz w:val="28"/>
          <w:szCs w:val="28"/>
          <w:lang w:eastAsia="ru-RU"/>
        </w:rPr>
        <w:t xml:space="preserve"> почти за 30 лет до того.</w:t>
      </w:r>
    </w:p>
    <w:p w:rsidR="00E54471" w:rsidRPr="00E54471" w:rsidRDefault="00E54471" w:rsidP="00E54471">
      <w:pPr>
        <w:spacing w:after="0" w:line="360" w:lineRule="auto"/>
        <w:ind w:firstLine="720"/>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Можно говорить о завершении совершенствования организационного построения террористических сообществ. Жесткая централизация, иерархическая система управления уступила место гибкой неформальной структуре, успешно видоизменяющейся и приспосабливающейся к реальной обстановке. Соответственно взаимодействия внутри боевой группы также носят достаточно гибкий характер, а роль каждого члена группы зависит от стоящей на данный момент задачи.</w:t>
      </w:r>
    </w:p>
    <w:p w:rsidR="00E54471" w:rsidRPr="00E54471" w:rsidRDefault="00E54471" w:rsidP="00E54471">
      <w:pPr>
        <w:spacing w:after="0" w:line="360" w:lineRule="auto"/>
        <w:ind w:firstLine="709"/>
        <w:jc w:val="both"/>
        <w:rPr>
          <w:rFonts w:ascii="Calibri" w:eastAsia="Times New Roman" w:hAnsi="Calibri" w:cs="Times New Roman"/>
          <w:sz w:val="28"/>
          <w:szCs w:val="28"/>
          <w:lang w:eastAsia="ru-RU"/>
        </w:rPr>
      </w:pPr>
      <w:r w:rsidRPr="00E54471">
        <w:rPr>
          <w:rFonts w:ascii="Times New Roman CYR" w:eastAsia="Times New Roman" w:hAnsi="Times New Roman CYR" w:cs="Times New Roman CYR"/>
          <w:bCs/>
          <w:sz w:val="28"/>
          <w:szCs w:val="28"/>
          <w:lang w:eastAsia="ru-RU"/>
        </w:rPr>
        <w:t xml:space="preserve">Если применительно к “старому” терроризму можно говорить о </w:t>
      </w:r>
      <w:proofErr w:type="spellStart"/>
      <w:r w:rsidRPr="00E54471">
        <w:rPr>
          <w:rFonts w:ascii="Times New Roman CYR" w:eastAsia="Times New Roman" w:hAnsi="Times New Roman CYR" w:cs="Times New Roman CYR"/>
          <w:bCs/>
          <w:sz w:val="28"/>
          <w:szCs w:val="28"/>
          <w:lang w:eastAsia="ru-RU"/>
        </w:rPr>
        <w:t>межорганизационном</w:t>
      </w:r>
      <w:proofErr w:type="spellEnd"/>
      <w:r w:rsidRPr="00E54471">
        <w:rPr>
          <w:rFonts w:ascii="Times New Roman CYR" w:eastAsia="Times New Roman" w:hAnsi="Times New Roman CYR" w:cs="Times New Roman CYR"/>
          <w:bCs/>
          <w:sz w:val="28"/>
          <w:szCs w:val="28"/>
          <w:lang w:eastAsia="ru-RU"/>
        </w:rPr>
        <w:t xml:space="preserve"> сотрудничестве, где каждая организация имела жесткую национально-территориальную привязку, то сетевой “терроризм четвертого поколения” представлен едиными транснациональными сетями. Тем не менее, отдельные рудименты иерархии все же сохраняются, дает возможность восполнять центробежные тенденции сети жесткостью иерархии и наоборот. Сетевая структура обеспечивает эффективное преодоление постоянной угрозы раскрытия и наказания. Иерархия же дает покровительство, защищенность, сплоченность, твердую организацию в динамичной, непостоянной окружающей среде. В современном мире такое организационное построение является наиболее эффективным не только для легальных организаций, но и, как показывает практика, для преступных террористических групп, делающее их практически неуязвимыми.</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
          <w:bCs/>
          <w:i/>
          <w:sz w:val="28"/>
          <w:szCs w:val="28"/>
          <w:lang w:eastAsia="ru-RU"/>
        </w:rPr>
        <w:t>Религиозное идеологическое обеспечение терроризма</w:t>
      </w:r>
      <w:r w:rsidRPr="00E54471">
        <w:rPr>
          <w:rFonts w:ascii="Times New Roman" w:eastAsia="Times New Roman" w:hAnsi="Times New Roman" w:cs="Times New Roman"/>
          <w:bCs/>
          <w:sz w:val="28"/>
          <w:szCs w:val="28"/>
          <w:lang w:eastAsia="ru-RU"/>
        </w:rPr>
        <w:t>.</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lastRenderedPageBreak/>
        <w:t xml:space="preserve">Политический экстремизм, опирающийся на </w:t>
      </w:r>
      <w:proofErr w:type="spellStart"/>
      <w:r w:rsidRPr="00E54471">
        <w:rPr>
          <w:rFonts w:ascii="Times New Roman" w:eastAsia="Times New Roman" w:hAnsi="Times New Roman" w:cs="Times New Roman"/>
          <w:sz w:val="28"/>
          <w:szCs w:val="28"/>
          <w:lang w:eastAsia="ru-RU"/>
        </w:rPr>
        <w:t>фундаменталистские</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милленаристские</w:t>
      </w:r>
      <w:proofErr w:type="spellEnd"/>
      <w:r w:rsidRPr="00E54471">
        <w:rPr>
          <w:rFonts w:ascii="Times New Roman" w:eastAsia="Times New Roman" w:hAnsi="Times New Roman" w:cs="Times New Roman"/>
          <w:sz w:val="28"/>
          <w:szCs w:val="28"/>
          <w:lang w:eastAsia="ru-RU"/>
        </w:rPr>
        <w:t xml:space="preserve"> и </w:t>
      </w:r>
      <w:proofErr w:type="spellStart"/>
      <w:r w:rsidRPr="00E54471">
        <w:rPr>
          <w:rFonts w:ascii="Times New Roman" w:eastAsia="Times New Roman" w:hAnsi="Times New Roman" w:cs="Times New Roman"/>
          <w:sz w:val="28"/>
          <w:szCs w:val="28"/>
          <w:lang w:eastAsia="ru-RU"/>
        </w:rPr>
        <w:t>виджилантистские</w:t>
      </w:r>
      <w:proofErr w:type="spellEnd"/>
      <w:r w:rsidRPr="00E54471">
        <w:rPr>
          <w:rFonts w:ascii="Times New Roman" w:eastAsia="Times New Roman" w:hAnsi="Times New Roman" w:cs="Times New Roman"/>
          <w:sz w:val="28"/>
          <w:szCs w:val="28"/>
          <w:lang w:eastAsia="ru-RU"/>
        </w:rPr>
        <w:t xml:space="preserve"> доктрины становится широко распространенным лишь с конца 1980-х гг. До этого большинство террористических групп все еще было представлено левыми, правыми или </w:t>
      </w:r>
      <w:proofErr w:type="spellStart"/>
      <w:r w:rsidRPr="00E54471">
        <w:rPr>
          <w:rFonts w:ascii="Times New Roman" w:eastAsia="Times New Roman" w:hAnsi="Times New Roman" w:cs="Times New Roman"/>
          <w:sz w:val="28"/>
          <w:szCs w:val="28"/>
          <w:lang w:eastAsia="ru-RU"/>
        </w:rPr>
        <w:t>этнонациональными</w:t>
      </w:r>
      <w:proofErr w:type="spellEnd"/>
      <w:r w:rsidRPr="00E54471">
        <w:rPr>
          <w:rFonts w:ascii="Times New Roman" w:eastAsia="Times New Roman" w:hAnsi="Times New Roman" w:cs="Times New Roman"/>
          <w:sz w:val="28"/>
          <w:szCs w:val="28"/>
          <w:lang w:eastAsia="ru-RU"/>
        </w:rPr>
        <w:t xml:space="preserve"> организациями. Религиозный фактор присутствовал фрагментарно и номинально – как культурно-дифференцирующий маркер, но не как основа экстремистской идеологии. Одним из очевидных факторов потери популярности традиционных светских идеологий был крах социалистического блока, однако применительно к исламскому фундаментализму ключевые события происходили на 10 лет раньше. Политизация и </w:t>
      </w:r>
      <w:proofErr w:type="spellStart"/>
      <w:r w:rsidRPr="00E54471">
        <w:rPr>
          <w:rFonts w:ascii="Times New Roman" w:eastAsia="Times New Roman" w:hAnsi="Times New Roman" w:cs="Times New Roman"/>
          <w:sz w:val="28"/>
          <w:szCs w:val="28"/>
          <w:lang w:eastAsia="ru-RU"/>
        </w:rPr>
        <w:t>экстремизация</w:t>
      </w:r>
      <w:proofErr w:type="spellEnd"/>
      <w:r w:rsidRPr="00E54471">
        <w:rPr>
          <w:rFonts w:ascii="Times New Roman" w:eastAsia="Times New Roman" w:hAnsi="Times New Roman" w:cs="Times New Roman"/>
          <w:sz w:val="28"/>
          <w:szCs w:val="28"/>
          <w:lang w:eastAsia="ru-RU"/>
        </w:rPr>
        <w:t xml:space="preserve"> ислама, введение религиозной риторики в актуальный политический дискурс на международном уровне – все это произошло на фоне начала идеологического противостояния Тегерана и Эр-Рияда после победы Иранской революции. Вторым фактором стал ввод советских войск в Афганистан, что позволило противопоставить идее «исламской революции» в своей стране идею «джихада» в далеком Афганистане, для чего была создана соответствующая пропагандистская и логистическая инфраструктура. В перевалочных пунктах на пакистано-афганской границе формировалась современная идеология глобального джихада, перешагивающая через региональные различия приезжающих из разных концов мира будущих моджахедов.</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С 2003 года в Западных странах стали преобладать так называемые локальные автономные сети </w:t>
      </w:r>
      <w:proofErr w:type="spellStart"/>
      <w:r w:rsidRPr="00E54471">
        <w:rPr>
          <w:rFonts w:ascii="Times New Roman" w:eastAsia="Times New Roman" w:hAnsi="Times New Roman" w:cs="Times New Roman"/>
          <w:sz w:val="28"/>
          <w:szCs w:val="28"/>
          <w:lang w:eastAsia="ru-RU"/>
        </w:rPr>
        <w:t>джихадистов</w:t>
      </w:r>
      <w:proofErr w:type="spellEnd"/>
      <w:r w:rsidRPr="00E54471">
        <w:rPr>
          <w:rFonts w:ascii="Times New Roman" w:eastAsia="Times New Roman" w:hAnsi="Times New Roman" w:cs="Times New Roman"/>
          <w:sz w:val="28"/>
          <w:szCs w:val="28"/>
          <w:lang w:eastAsia="ru-RU"/>
        </w:rPr>
        <w:t xml:space="preserve">, возникшие, благодаря  спонтанным процессам </w:t>
      </w:r>
      <w:proofErr w:type="spellStart"/>
      <w:r w:rsidRPr="00E54471">
        <w:rPr>
          <w:rFonts w:ascii="Times New Roman" w:eastAsia="Times New Roman" w:hAnsi="Times New Roman" w:cs="Times New Roman"/>
          <w:sz w:val="28"/>
          <w:szCs w:val="28"/>
          <w:lang w:eastAsia="ru-RU"/>
        </w:rPr>
        <w:t>саморадикализации</w:t>
      </w:r>
      <w:proofErr w:type="spellEnd"/>
      <w:r w:rsidRPr="00E54471">
        <w:rPr>
          <w:rFonts w:ascii="Times New Roman" w:eastAsia="Times New Roman" w:hAnsi="Times New Roman" w:cs="Times New Roman"/>
          <w:sz w:val="28"/>
          <w:szCs w:val="28"/>
          <w:lang w:eastAsia="ru-RU"/>
        </w:rPr>
        <w:t xml:space="preserve"> и </w:t>
      </w:r>
      <w:proofErr w:type="spellStart"/>
      <w:r w:rsidRPr="00E54471">
        <w:rPr>
          <w:rFonts w:ascii="Times New Roman" w:eastAsia="Times New Roman" w:hAnsi="Times New Roman" w:cs="Times New Roman"/>
          <w:sz w:val="28"/>
          <w:szCs w:val="28"/>
          <w:lang w:eastAsia="ru-RU"/>
        </w:rPr>
        <w:t>саморекрутирования</w:t>
      </w:r>
      <w:proofErr w:type="spellEnd"/>
      <w:r w:rsidRPr="00E54471">
        <w:rPr>
          <w:rFonts w:ascii="Times New Roman" w:eastAsia="Times New Roman" w:hAnsi="Times New Roman" w:cs="Times New Roman"/>
          <w:sz w:val="28"/>
          <w:szCs w:val="28"/>
          <w:lang w:eastAsia="ru-RU"/>
        </w:rPr>
        <w:t xml:space="preserve"> среди молодых мусульман. Такие сети, в полном соответствии с парадигмой сетевого общества М. </w:t>
      </w:r>
      <w:proofErr w:type="spellStart"/>
      <w:r w:rsidRPr="00E54471">
        <w:rPr>
          <w:rFonts w:ascii="Times New Roman" w:eastAsia="Times New Roman" w:hAnsi="Times New Roman" w:cs="Times New Roman"/>
          <w:sz w:val="28"/>
          <w:szCs w:val="28"/>
          <w:lang w:eastAsia="ru-RU"/>
        </w:rPr>
        <w:t>Кастельса</w:t>
      </w:r>
      <w:proofErr w:type="spellEnd"/>
      <w:r w:rsidRPr="00E54471">
        <w:rPr>
          <w:rFonts w:ascii="Times New Roman" w:eastAsia="Times New Roman" w:hAnsi="Times New Roman" w:cs="Times New Roman"/>
          <w:sz w:val="28"/>
          <w:szCs w:val="28"/>
          <w:lang w:eastAsia="ru-RU"/>
        </w:rPr>
        <w:t>, децентрализованы, не имеют формальных связей, строгой регуляции активности, профессионализации и разделения труда и п</w:t>
      </w:r>
      <w:r w:rsidRPr="00E54471">
        <w:rPr>
          <w:rFonts w:ascii="Times New Roman" w:eastAsia="Times New Roman" w:hAnsi="Times New Roman" w:cs="Times New Roman"/>
          <w:sz w:val="28"/>
          <w:szCs w:val="28"/>
        </w:rPr>
        <w:t>олага</w:t>
      </w:r>
      <w:r w:rsidRPr="00E54471">
        <w:rPr>
          <w:rFonts w:ascii="Times New Roman" w:eastAsia="Times New Roman" w:hAnsi="Times New Roman" w:cs="Times New Roman"/>
          <w:sz w:val="28"/>
          <w:szCs w:val="28"/>
          <w:lang w:eastAsia="ru-RU"/>
        </w:rPr>
        <w:t>ю</w:t>
      </w:r>
      <w:r w:rsidRPr="00E54471">
        <w:rPr>
          <w:rFonts w:ascii="Times New Roman" w:eastAsia="Times New Roman" w:hAnsi="Times New Roman" w:cs="Times New Roman"/>
          <w:sz w:val="28"/>
          <w:szCs w:val="28"/>
        </w:rPr>
        <w:t>тся на персональные связи и разделяемую общую идеологию.</w:t>
      </w:r>
      <w:r w:rsidRPr="00E54471">
        <w:rPr>
          <w:rFonts w:ascii="Times New Roman" w:eastAsia="Times New Roman" w:hAnsi="Times New Roman" w:cs="Times New Roman"/>
          <w:sz w:val="28"/>
          <w:szCs w:val="28"/>
          <w:lang w:eastAsia="ru-RU"/>
        </w:rPr>
        <w:t xml:space="preserve"> Более того, их появление теперь не требует внешней инициации и полностью зависит от внутригрупповой коммуникации и наличия доступа к </w:t>
      </w:r>
      <w:r w:rsidRPr="00E54471">
        <w:rPr>
          <w:rFonts w:ascii="Times New Roman" w:eastAsia="Times New Roman" w:hAnsi="Times New Roman" w:cs="Times New Roman"/>
          <w:sz w:val="28"/>
          <w:szCs w:val="28"/>
          <w:lang w:eastAsia="ru-RU"/>
        </w:rPr>
        <w:lastRenderedPageBreak/>
        <w:t xml:space="preserve">интернету. Интернет предоставляет пространство, где радикалы могут публиковать и распространять обучающие материалы, идеологические манифесты, электронные журналы, и видео с актами насилия. </w:t>
      </w:r>
      <w:r w:rsidRPr="00E54471">
        <w:rPr>
          <w:rFonts w:ascii="Times New Roman" w:eastAsia="Times New Roman" w:hAnsi="Times New Roman" w:cs="Georgia"/>
          <w:sz w:val="28"/>
          <w:szCs w:val="28"/>
          <w:lang w:eastAsia="ru-RU"/>
        </w:rPr>
        <w:t xml:space="preserve">Радикальные сайты представляют собой виртуальные религиозные школы (медресе), использующие в качестве учебного материала книги радикальной и экстремистской направленности. </w:t>
      </w:r>
      <w:r w:rsidRPr="00E54471">
        <w:rPr>
          <w:rFonts w:ascii="Times New Roman" w:eastAsia="Times New Roman" w:hAnsi="Times New Roman" w:cs="Times New Roman"/>
          <w:sz w:val="28"/>
          <w:szCs w:val="28"/>
          <w:lang w:eastAsia="ru-RU"/>
        </w:rPr>
        <w:t xml:space="preserve">Эти источники предоставляют решающую информацию для потенциальных экстремистов.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Вдобавок, такие сетевые технологии как блог, вики, чат, сайты видео-обмена и социальных сетей позволяют создавать параллельное (относительно принимающего общества) коммуникативное пространство, и воспроизводить альтернативный образ социальной реальности, в которой группы единомышленников могут взаимодействовать и выстраивать близкие отношения. Интернет, таким образом, предлагает новую эгалитарную среду, в которой все участники получают сравнительно равный вес и влияние. Присоединяясь к этим </w:t>
      </w:r>
      <w:proofErr w:type="gramStart"/>
      <w:r w:rsidRPr="00E54471">
        <w:rPr>
          <w:rFonts w:ascii="Times New Roman" w:eastAsia="Times New Roman" w:hAnsi="Times New Roman" w:cs="Times New Roman"/>
          <w:sz w:val="28"/>
          <w:szCs w:val="28"/>
          <w:lang w:eastAsia="ru-RU"/>
        </w:rPr>
        <w:t>сетям</w:t>
      </w:r>
      <w:proofErr w:type="gramEnd"/>
      <w:r w:rsidRPr="00E54471">
        <w:rPr>
          <w:rFonts w:ascii="Times New Roman" w:eastAsia="Times New Roman" w:hAnsi="Times New Roman" w:cs="Times New Roman"/>
          <w:sz w:val="28"/>
          <w:szCs w:val="28"/>
          <w:lang w:eastAsia="ru-RU"/>
        </w:rPr>
        <w:t xml:space="preserve"> их участники приобретают специфический авторитарный, одномерный тип мировоззрения</w:t>
      </w:r>
    </w:p>
    <w:p w:rsidR="00E54471" w:rsidRPr="00E54471" w:rsidRDefault="00E54471" w:rsidP="00E54471">
      <w:pPr>
        <w:spacing w:after="0" w:line="360" w:lineRule="auto"/>
        <w:ind w:firstLine="720"/>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Для значительного сегмента мусульманского сообщества Западной Европы уже 10 лет назад были очевидными такие предпосылки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как отказ от интеграции, признание несовместимости образа жизни принимающего общества с исламскими нормами и ценностями и выбор </w:t>
      </w:r>
      <w:proofErr w:type="spellStart"/>
      <w:proofErr w:type="gramStart"/>
      <w:r w:rsidRPr="00E54471">
        <w:rPr>
          <w:rFonts w:ascii="Times New Roman" w:eastAsia="Times New Roman" w:hAnsi="Times New Roman" w:cs="Times New Roman"/>
          <w:sz w:val="28"/>
          <w:szCs w:val="28"/>
          <w:lang w:eastAsia="ru-RU"/>
        </w:rPr>
        <w:t>контр-идентичности</w:t>
      </w:r>
      <w:proofErr w:type="spellEnd"/>
      <w:proofErr w:type="gramEnd"/>
      <w:r w:rsidRPr="00E54471">
        <w:rPr>
          <w:rFonts w:ascii="Times New Roman" w:eastAsia="Times New Roman" w:hAnsi="Times New Roman" w:cs="Times New Roman"/>
          <w:sz w:val="28"/>
          <w:szCs w:val="28"/>
          <w:lang w:eastAsia="ru-RU"/>
        </w:rPr>
        <w:t xml:space="preserve">.  </w:t>
      </w:r>
    </w:p>
    <w:p w:rsidR="00E54471" w:rsidRPr="00E54471" w:rsidRDefault="00E54471" w:rsidP="00E54471">
      <w:pPr>
        <w:spacing w:after="0" w:line="360" w:lineRule="auto"/>
        <w:ind w:firstLine="720"/>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Также общей тенденцией для Западной Европы и США являются </w:t>
      </w:r>
      <w:proofErr w:type="spellStart"/>
      <w:r w:rsidRPr="00E54471">
        <w:rPr>
          <w:rFonts w:ascii="Times New Roman" w:eastAsia="Times New Roman" w:hAnsi="Times New Roman" w:cs="Times New Roman"/>
          <w:sz w:val="28"/>
          <w:szCs w:val="28"/>
          <w:lang w:eastAsia="ru-RU"/>
        </w:rPr>
        <w:t>поколенческие</w:t>
      </w:r>
      <w:proofErr w:type="spellEnd"/>
      <w:r w:rsidRPr="00E54471">
        <w:rPr>
          <w:rFonts w:ascii="Times New Roman" w:eastAsia="Times New Roman" w:hAnsi="Times New Roman" w:cs="Times New Roman"/>
          <w:sz w:val="28"/>
          <w:szCs w:val="28"/>
          <w:lang w:eastAsia="ru-RU"/>
        </w:rPr>
        <w:t xml:space="preserve"> различия в мусульманских общинах. Молодежь, как правило, занимает более радикальную позицию и чаще выбирает крайние варианты альтернатив. Так, молодые американские мусульмане (до 30 лет) более ревностно проявляют свою религиозность, чем старшее поколение: еженедельное посещение мечети отметили 50% против 35%, приоритет исламской идентичности отмечен у 60% молодежи и 42% чувствуют конфликт с современным образом жизни (тогда как среди старшего поколения таких 28%). Так, в западноевропейских общинах сохраняется </w:t>
      </w:r>
      <w:r w:rsidRPr="00E54471">
        <w:rPr>
          <w:rFonts w:ascii="Times New Roman" w:eastAsia="Times New Roman" w:hAnsi="Times New Roman" w:cs="Times New Roman"/>
          <w:sz w:val="28"/>
          <w:szCs w:val="28"/>
          <w:lang w:eastAsia="ru-RU"/>
        </w:rPr>
        <w:lastRenderedPageBreak/>
        <w:t>значительная поддержка суицидальных терактов в защиту ислама среди молодых мусульман</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Применительно к экстремизму на основе политизированного ислама в литературе выделяется несколько типов радикальных сетей, которые, как и другие </w:t>
      </w:r>
      <w:proofErr w:type="spellStart"/>
      <w:r w:rsidRPr="00E54471">
        <w:rPr>
          <w:rFonts w:ascii="Times New Roman" w:eastAsia="Times New Roman" w:hAnsi="Times New Roman" w:cs="Times New Roman"/>
          <w:sz w:val="28"/>
          <w:szCs w:val="28"/>
        </w:rPr>
        <w:t>мультиэтнические</w:t>
      </w:r>
      <w:proofErr w:type="spellEnd"/>
      <w:r w:rsidRPr="00E54471">
        <w:rPr>
          <w:rFonts w:ascii="Times New Roman" w:eastAsia="Times New Roman" w:hAnsi="Times New Roman" w:cs="Times New Roman"/>
          <w:sz w:val="28"/>
          <w:szCs w:val="28"/>
        </w:rPr>
        <w:t xml:space="preserve"> и транснациональные социальные образования, склонны не</w:t>
      </w:r>
      <w:r w:rsidRPr="00E54471">
        <w:rPr>
          <w:rFonts w:ascii="Times New Roman" w:eastAsia="Times New Roman" w:hAnsi="Times New Roman" w:cs="Times New Roman"/>
          <w:sz w:val="28"/>
          <w:szCs w:val="28"/>
          <w:lang w:eastAsia="ru-RU"/>
        </w:rPr>
        <w:t xml:space="preserve"> </w:t>
      </w:r>
      <w:r w:rsidRPr="00E54471">
        <w:rPr>
          <w:rFonts w:ascii="Times New Roman" w:eastAsia="Times New Roman" w:hAnsi="Times New Roman" w:cs="Times New Roman"/>
          <w:sz w:val="28"/>
          <w:szCs w:val="28"/>
        </w:rPr>
        <w:t>признавать родственные</w:t>
      </w:r>
      <w:r w:rsidRPr="00E54471">
        <w:rPr>
          <w:rFonts w:ascii="Times New Roman" w:eastAsia="Times New Roman" w:hAnsi="Times New Roman" w:cs="Times New Roman"/>
          <w:sz w:val="28"/>
          <w:szCs w:val="28"/>
          <w:lang w:eastAsia="ru-RU"/>
        </w:rPr>
        <w:t>,</w:t>
      </w:r>
      <w:r w:rsidRPr="00E54471">
        <w:rPr>
          <w:rFonts w:ascii="Times New Roman" w:eastAsia="Times New Roman" w:hAnsi="Times New Roman" w:cs="Times New Roman"/>
          <w:sz w:val="28"/>
          <w:szCs w:val="28"/>
        </w:rPr>
        <w:t xml:space="preserve"> </w:t>
      </w:r>
      <w:r w:rsidRPr="00E54471">
        <w:rPr>
          <w:rFonts w:ascii="Times New Roman" w:eastAsia="Times New Roman" w:hAnsi="Times New Roman" w:cs="Times New Roman"/>
          <w:sz w:val="28"/>
          <w:szCs w:val="28"/>
          <w:lang w:eastAsia="ru-RU"/>
        </w:rPr>
        <w:t xml:space="preserve">общинные или </w:t>
      </w:r>
      <w:r w:rsidRPr="00E54471">
        <w:rPr>
          <w:rFonts w:ascii="Times New Roman" w:eastAsia="Times New Roman" w:hAnsi="Times New Roman" w:cs="Times New Roman"/>
          <w:sz w:val="28"/>
          <w:szCs w:val="28"/>
        </w:rPr>
        <w:t xml:space="preserve">этнические </w:t>
      </w:r>
      <w:r w:rsidRPr="00E54471">
        <w:rPr>
          <w:rFonts w:ascii="Times New Roman" w:eastAsia="Times New Roman" w:hAnsi="Times New Roman" w:cs="Times New Roman"/>
          <w:sz w:val="28"/>
          <w:szCs w:val="28"/>
          <w:lang w:eastAsia="ru-RU"/>
        </w:rPr>
        <w:t>разграничения</w:t>
      </w:r>
      <w:r w:rsidRPr="00E54471">
        <w:rPr>
          <w:rFonts w:ascii="Times New Roman" w:eastAsia="Times New Roman" w:hAnsi="Times New Roman" w:cs="Times New Roman"/>
          <w:sz w:val="28"/>
          <w:szCs w:val="28"/>
        </w:rPr>
        <w:t>.</w:t>
      </w:r>
      <w:r w:rsidRPr="00E54471">
        <w:rPr>
          <w:rFonts w:ascii="Times New Roman" w:eastAsia="Times New Roman" w:hAnsi="Times New Roman" w:cs="Times New Roman"/>
          <w:sz w:val="28"/>
          <w:szCs w:val="28"/>
          <w:lang w:eastAsia="ru-RU"/>
        </w:rPr>
        <w:t xml:space="preserve">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
          <w:i/>
          <w:sz w:val="28"/>
          <w:szCs w:val="28"/>
          <w:lang w:eastAsia="ru-RU"/>
        </w:rPr>
        <w:t>Первый тип</w:t>
      </w:r>
      <w:r w:rsidRPr="00E54471">
        <w:rPr>
          <w:rFonts w:ascii="Times New Roman" w:eastAsia="Times New Roman" w:hAnsi="Times New Roman" w:cs="Times New Roman"/>
          <w:sz w:val="28"/>
          <w:szCs w:val="28"/>
          <w:lang w:eastAsia="ru-RU"/>
        </w:rPr>
        <w:t xml:space="preserve"> - это политически относительно нейтральные мусульманские сети, которые, состоят из </w:t>
      </w:r>
      <w:proofErr w:type="spellStart"/>
      <w:r w:rsidRPr="00E54471">
        <w:rPr>
          <w:rFonts w:ascii="Times New Roman" w:eastAsia="Times New Roman" w:hAnsi="Times New Roman" w:cs="Times New Roman"/>
          <w:sz w:val="28"/>
          <w:szCs w:val="28"/>
          <w:lang w:eastAsia="ru-RU"/>
        </w:rPr>
        <w:t>мигрантских</w:t>
      </w:r>
      <w:proofErr w:type="spellEnd"/>
      <w:r w:rsidRPr="00E54471">
        <w:rPr>
          <w:rFonts w:ascii="Times New Roman" w:eastAsia="Times New Roman" w:hAnsi="Times New Roman" w:cs="Times New Roman"/>
          <w:sz w:val="28"/>
          <w:szCs w:val="28"/>
          <w:lang w:eastAsia="ru-RU"/>
        </w:rPr>
        <w:t xml:space="preserve"> организаций, гуманитарных сетей, а также сетей легальной и нелегальной экономической поддержки. Эти структуры </w:t>
      </w:r>
      <w:r w:rsidRPr="00E54471">
        <w:rPr>
          <w:rFonts w:ascii="Times New Roman" w:eastAsia="Times New Roman" w:hAnsi="Times New Roman" w:cs="Times New Roman"/>
          <w:sz w:val="28"/>
          <w:szCs w:val="28"/>
        </w:rPr>
        <w:t xml:space="preserve">помогают совершать хадж и принимать участие в иных многонациональных коллективных действиях.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54471">
        <w:rPr>
          <w:rFonts w:ascii="Times New Roman" w:eastAsia="Times New Roman" w:hAnsi="Times New Roman" w:cs="Times New Roman"/>
          <w:sz w:val="28"/>
          <w:szCs w:val="28"/>
        </w:rPr>
        <w:t>Все эти ресурсы и сети созданы для мобилизации связей между и внутри общин и диаспор, они служат укреплению религиозных и политических движений, проповеди общей исламской идентичности. Через их религиозные и идеологические связи унифицируется общая система верований и убеждений. Таким образом, эти сети являются инструментами глобализации, быстро распространяющими общинные взгляды среди рассредоточенных индивидов.</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b/>
          <w:i/>
          <w:sz w:val="28"/>
          <w:szCs w:val="28"/>
          <w:lang w:eastAsia="ru-RU"/>
        </w:rPr>
        <w:t>Второй тип</w:t>
      </w:r>
      <w:r w:rsidRPr="00E54471">
        <w:rPr>
          <w:rFonts w:ascii="Times New Roman" w:eastAsia="Times New Roman" w:hAnsi="Times New Roman" w:cs="Times New Roman"/>
          <w:sz w:val="28"/>
          <w:szCs w:val="28"/>
          <w:lang w:eastAsia="ru-RU"/>
        </w:rPr>
        <w:t xml:space="preserve"> сети формируют сторонники </w:t>
      </w:r>
      <w:proofErr w:type="spellStart"/>
      <w:r w:rsidRPr="00E54471">
        <w:rPr>
          <w:rFonts w:ascii="Times New Roman" w:eastAsia="Times New Roman" w:hAnsi="Times New Roman" w:cs="Times New Roman"/>
          <w:sz w:val="28"/>
          <w:szCs w:val="28"/>
          <w:lang w:eastAsia="ru-RU"/>
        </w:rPr>
        <w:t>салафитского</w:t>
      </w:r>
      <w:proofErr w:type="spellEnd"/>
      <w:r w:rsidRPr="00E54471">
        <w:rPr>
          <w:rFonts w:ascii="Times New Roman" w:eastAsia="Times New Roman" w:hAnsi="Times New Roman" w:cs="Times New Roman"/>
          <w:sz w:val="28"/>
          <w:szCs w:val="28"/>
          <w:lang w:eastAsia="ru-RU"/>
        </w:rPr>
        <w:t xml:space="preserve"> варианта ислама, признающие на политическом уровне исключительно теократическую форму правления, отвергающие саму идею светского государства и настаивающие на приоритете </w:t>
      </w:r>
      <w:proofErr w:type="spellStart"/>
      <w:r w:rsidRPr="00E54471">
        <w:rPr>
          <w:rFonts w:ascii="Times New Roman" w:eastAsia="Times New Roman" w:hAnsi="Times New Roman" w:cs="Times New Roman"/>
          <w:sz w:val="28"/>
          <w:szCs w:val="28"/>
          <w:lang w:eastAsia="ru-RU"/>
        </w:rPr>
        <w:t>уммы</w:t>
      </w:r>
      <w:proofErr w:type="spellEnd"/>
      <w:r w:rsidRPr="00E54471">
        <w:rPr>
          <w:rFonts w:ascii="Times New Roman" w:eastAsia="Times New Roman" w:hAnsi="Times New Roman" w:cs="Times New Roman"/>
          <w:sz w:val="28"/>
          <w:szCs w:val="28"/>
          <w:lang w:eastAsia="ru-RU"/>
        </w:rPr>
        <w:t xml:space="preserve"> как наднациональном политико-религиозном сообществе. Они открыто борются за распространение ислама на Западе и ликвидацию конституционной демократии, открытости и плюрализма.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proofErr w:type="spellStart"/>
      <w:r w:rsidRPr="00E54471">
        <w:rPr>
          <w:rFonts w:ascii="Times New Roman" w:eastAsia="Times New Roman" w:hAnsi="Times New Roman" w:cs="Times New Roman"/>
          <w:sz w:val="28"/>
          <w:szCs w:val="28"/>
          <w:lang w:eastAsia="ru-RU"/>
        </w:rPr>
        <w:t>Салафитская</w:t>
      </w:r>
      <w:proofErr w:type="spellEnd"/>
      <w:r w:rsidRPr="00E54471">
        <w:rPr>
          <w:rFonts w:ascii="Times New Roman" w:eastAsia="Times New Roman" w:hAnsi="Times New Roman" w:cs="Times New Roman"/>
          <w:sz w:val="28"/>
          <w:szCs w:val="28"/>
          <w:lang w:eastAsia="ru-RU"/>
        </w:rPr>
        <w:t xml:space="preserve"> сетевая структура децентрализована и сегментирована. Это децентрализованная ячеистая структура, в которой каждый, обладая религиозным знанием и компетенцией, может претендовать на лидерство в </w:t>
      </w:r>
      <w:r w:rsidRPr="00E54471">
        <w:rPr>
          <w:rFonts w:ascii="Times New Roman" w:eastAsia="Times New Roman" w:hAnsi="Times New Roman" w:cs="Times New Roman"/>
          <w:sz w:val="28"/>
          <w:szCs w:val="28"/>
          <w:lang w:eastAsia="ru-RU"/>
        </w:rPr>
        <w:lastRenderedPageBreak/>
        <w:t xml:space="preserve">группе, демонстрирует, как просто в Европе создаются группы или автономные ячейки без необходимости прямых указаний высших иерархов. </w:t>
      </w:r>
    </w:p>
    <w:p w:rsidR="00E54471" w:rsidRPr="00E54471" w:rsidRDefault="00E54471" w:rsidP="00E54471">
      <w:pPr>
        <w:spacing w:after="0" w:line="360" w:lineRule="auto"/>
        <w:ind w:firstLine="709"/>
        <w:jc w:val="both"/>
        <w:rPr>
          <w:rFonts w:ascii="Times New Roman" w:eastAsia="Times New Roman" w:hAnsi="Times New Roman" w:cs="Garamond"/>
          <w:sz w:val="28"/>
          <w:szCs w:val="28"/>
          <w:lang w:eastAsia="ru-RU"/>
        </w:rPr>
      </w:pPr>
      <w:r w:rsidRPr="00E54471">
        <w:rPr>
          <w:rFonts w:ascii="Times New Roman" w:eastAsia="Times New Roman" w:hAnsi="Times New Roman" w:cs="Times New Roman"/>
          <w:sz w:val="28"/>
          <w:szCs w:val="28"/>
          <w:lang w:eastAsia="ru-RU"/>
        </w:rPr>
        <w:t>Такого рода ненасильственный радикальный ислам, фактически, распространен в каждой европейской стране с мусульманской общиной и поддерживается менее радикальными движениями, такими как «Братья мусульмане», «</w:t>
      </w:r>
      <w:proofErr w:type="spellStart"/>
      <w:r w:rsidRPr="00E54471">
        <w:rPr>
          <w:rFonts w:ascii="Times New Roman" w:eastAsia="Times New Roman" w:hAnsi="Times New Roman" w:cs="Times New Roman"/>
          <w:sz w:val="28"/>
          <w:szCs w:val="28"/>
          <w:lang w:eastAsia="ru-RU"/>
        </w:rPr>
        <w:t>Таблиги</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Джамаат</w:t>
      </w:r>
      <w:proofErr w:type="spellEnd"/>
      <w:r w:rsidRPr="00E54471">
        <w:rPr>
          <w:rFonts w:ascii="Times New Roman" w:eastAsia="Times New Roman" w:hAnsi="Times New Roman" w:cs="Times New Roman"/>
          <w:sz w:val="28"/>
          <w:szCs w:val="28"/>
          <w:lang w:eastAsia="ru-RU"/>
        </w:rPr>
        <w:t>», «</w:t>
      </w:r>
      <w:proofErr w:type="spellStart"/>
      <w:r w:rsidRPr="00E54471">
        <w:rPr>
          <w:rFonts w:ascii="Times New Roman" w:eastAsia="Times New Roman" w:hAnsi="Times New Roman" w:cs="Times New Roman"/>
          <w:sz w:val="28"/>
          <w:szCs w:val="28"/>
          <w:lang w:eastAsia="ru-RU"/>
        </w:rPr>
        <w:t>Хизб</w:t>
      </w:r>
      <w:proofErr w:type="spellEnd"/>
      <w:r w:rsidRPr="00E54471">
        <w:rPr>
          <w:rFonts w:ascii="Times New Roman" w:eastAsia="Times New Roman" w:hAnsi="Times New Roman" w:cs="Times New Roman"/>
          <w:sz w:val="28"/>
          <w:szCs w:val="28"/>
          <w:lang w:eastAsia="ru-RU"/>
        </w:rPr>
        <w:t xml:space="preserve"> </w:t>
      </w:r>
      <w:proofErr w:type="spellStart"/>
      <w:r w:rsidRPr="00E54471">
        <w:rPr>
          <w:rFonts w:ascii="Times New Roman" w:eastAsia="Times New Roman" w:hAnsi="Times New Roman" w:cs="Times New Roman"/>
          <w:sz w:val="28"/>
          <w:szCs w:val="28"/>
          <w:lang w:eastAsia="ru-RU"/>
        </w:rPr>
        <w:t>ут-Тахрир</w:t>
      </w:r>
      <w:proofErr w:type="spellEnd"/>
      <w:r w:rsidRPr="00E54471">
        <w:rPr>
          <w:rFonts w:ascii="Times New Roman" w:eastAsia="Times New Roman" w:hAnsi="Times New Roman" w:cs="Times New Roman"/>
          <w:sz w:val="28"/>
          <w:szCs w:val="28"/>
          <w:lang w:eastAsia="ru-RU"/>
        </w:rPr>
        <w:t xml:space="preserve">». Но </w:t>
      </w:r>
      <w:proofErr w:type="spellStart"/>
      <w:r w:rsidRPr="00E54471">
        <w:rPr>
          <w:rFonts w:ascii="Times New Roman" w:eastAsia="Times New Roman" w:hAnsi="Times New Roman" w:cs="Times New Roman"/>
          <w:sz w:val="28"/>
          <w:szCs w:val="28"/>
          <w:lang w:eastAsia="ru-RU"/>
        </w:rPr>
        <w:t>салафизм</w:t>
      </w:r>
      <w:proofErr w:type="spellEnd"/>
      <w:r w:rsidRPr="00E54471">
        <w:rPr>
          <w:rFonts w:ascii="Times New Roman" w:eastAsia="Times New Roman" w:hAnsi="Times New Roman" w:cs="Times New Roman"/>
          <w:sz w:val="28"/>
          <w:szCs w:val="28"/>
          <w:lang w:eastAsia="ru-RU"/>
        </w:rPr>
        <w:t>, также, привлекает людей и без религиозного опыта.</w:t>
      </w:r>
      <w:r w:rsidRPr="00E54471">
        <w:rPr>
          <w:rFonts w:ascii="Times New Roman" w:eastAsia="Times New Roman" w:hAnsi="Times New Roman" w:cs="Garamond"/>
          <w:sz w:val="28"/>
          <w:szCs w:val="28"/>
          <w:lang w:eastAsia="ru-RU"/>
        </w:rPr>
        <w:t xml:space="preserve"> </w:t>
      </w:r>
      <w:proofErr w:type="gramStart"/>
      <w:r w:rsidRPr="00E54471">
        <w:rPr>
          <w:rFonts w:ascii="Times New Roman" w:eastAsia="Times New Roman" w:hAnsi="Times New Roman" w:cs="Times New Roman"/>
          <w:sz w:val="28"/>
          <w:szCs w:val="28"/>
          <w:lang w:val="en-US" w:eastAsia="ru-RU"/>
        </w:rPr>
        <w:t>C</w:t>
      </w:r>
      <w:r w:rsidRPr="00E54471">
        <w:rPr>
          <w:rFonts w:ascii="Times New Roman" w:eastAsia="Times New Roman" w:hAnsi="Times New Roman" w:cs="Times New Roman"/>
          <w:sz w:val="28"/>
          <w:szCs w:val="28"/>
          <w:lang w:eastAsia="ru-RU"/>
        </w:rPr>
        <w:t xml:space="preserve"> другой стороны, сети </w:t>
      </w:r>
      <w:proofErr w:type="spellStart"/>
      <w:r w:rsidRPr="00E54471">
        <w:rPr>
          <w:rFonts w:ascii="Times New Roman" w:eastAsia="Times New Roman" w:hAnsi="Times New Roman" w:cs="Times New Roman"/>
          <w:sz w:val="28"/>
          <w:szCs w:val="28"/>
          <w:lang w:eastAsia="ru-RU"/>
        </w:rPr>
        <w:t>салафитов</w:t>
      </w:r>
      <w:proofErr w:type="spellEnd"/>
      <w:r w:rsidRPr="00E54471">
        <w:rPr>
          <w:rFonts w:ascii="Times New Roman" w:eastAsia="Times New Roman" w:hAnsi="Times New Roman" w:cs="Times New Roman"/>
          <w:sz w:val="28"/>
          <w:szCs w:val="28"/>
          <w:lang w:eastAsia="ru-RU"/>
        </w:rPr>
        <w:t xml:space="preserve"> проявляют особое внимание к проблемам молодежи и на много </w:t>
      </w:r>
      <w:proofErr w:type="spellStart"/>
      <w:r w:rsidRPr="00E54471">
        <w:rPr>
          <w:rFonts w:ascii="Times New Roman" w:eastAsia="Times New Roman" w:hAnsi="Times New Roman" w:cs="Times New Roman"/>
          <w:sz w:val="28"/>
          <w:szCs w:val="28"/>
          <w:lang w:eastAsia="ru-RU"/>
        </w:rPr>
        <w:t>оперативнее</w:t>
      </w:r>
      <w:proofErr w:type="spellEnd"/>
      <w:r w:rsidRPr="00E54471">
        <w:rPr>
          <w:rFonts w:ascii="Times New Roman" w:eastAsia="Times New Roman" w:hAnsi="Times New Roman" w:cs="Times New Roman"/>
          <w:sz w:val="28"/>
          <w:szCs w:val="28"/>
          <w:lang w:eastAsia="ru-RU"/>
        </w:rPr>
        <w:t xml:space="preserve"> государственных учреждений предлагают свое содействие.</w:t>
      </w:r>
      <w:proofErr w:type="gramEnd"/>
      <w:r w:rsidRPr="00E54471">
        <w:rPr>
          <w:rFonts w:ascii="Times New Roman" w:eastAsia="Times New Roman" w:hAnsi="Times New Roman" w:cs="Times New Roman"/>
          <w:sz w:val="28"/>
          <w:szCs w:val="28"/>
          <w:lang w:eastAsia="ru-RU"/>
        </w:rPr>
        <w:t xml:space="preserve">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Georgia"/>
          <w:sz w:val="28"/>
          <w:szCs w:val="28"/>
          <w:lang w:eastAsia="ru-RU"/>
        </w:rPr>
      </w:pPr>
      <w:r w:rsidRPr="00E54471">
        <w:rPr>
          <w:rFonts w:ascii="Times New Roman" w:eastAsia="Times New Roman" w:hAnsi="Times New Roman" w:cs="Times New Roman"/>
          <w:b/>
          <w:i/>
          <w:sz w:val="28"/>
          <w:szCs w:val="28"/>
          <w:lang w:eastAsia="ru-RU"/>
        </w:rPr>
        <w:t>Третий тип</w:t>
      </w:r>
      <w:r w:rsidRPr="00E54471">
        <w:rPr>
          <w:rFonts w:ascii="Times New Roman" w:eastAsia="Times New Roman" w:hAnsi="Times New Roman" w:cs="Times New Roman"/>
          <w:sz w:val="28"/>
          <w:szCs w:val="28"/>
          <w:lang w:eastAsia="ru-RU"/>
        </w:rPr>
        <w:t xml:space="preserve"> представлен так называемыми «</w:t>
      </w:r>
      <w:proofErr w:type="spellStart"/>
      <w:r w:rsidRPr="00E54471">
        <w:rPr>
          <w:rFonts w:ascii="Times New Roman" w:eastAsia="Times New Roman" w:hAnsi="Times New Roman" w:cs="Times New Roman"/>
          <w:sz w:val="28"/>
          <w:szCs w:val="28"/>
          <w:lang w:eastAsia="ru-RU"/>
        </w:rPr>
        <w:t>джихадистскими</w:t>
      </w:r>
      <w:proofErr w:type="spellEnd"/>
      <w:r w:rsidRPr="00E54471">
        <w:rPr>
          <w:rFonts w:ascii="Times New Roman" w:eastAsia="Times New Roman" w:hAnsi="Times New Roman" w:cs="Times New Roman"/>
          <w:sz w:val="28"/>
          <w:szCs w:val="28"/>
          <w:lang w:eastAsia="ru-RU"/>
        </w:rPr>
        <w:t xml:space="preserve"> сетями», состоящими из полностью </w:t>
      </w:r>
      <w:proofErr w:type="spellStart"/>
      <w:r w:rsidRPr="00E54471">
        <w:rPr>
          <w:rFonts w:ascii="Times New Roman" w:eastAsia="Times New Roman" w:hAnsi="Times New Roman" w:cs="Times New Roman"/>
          <w:sz w:val="28"/>
          <w:szCs w:val="28"/>
          <w:lang w:eastAsia="ru-RU"/>
        </w:rPr>
        <w:t>радикализированных</w:t>
      </w:r>
      <w:proofErr w:type="spellEnd"/>
      <w:r w:rsidRPr="00E54471">
        <w:rPr>
          <w:rFonts w:ascii="Times New Roman" w:eastAsia="Times New Roman" w:hAnsi="Times New Roman" w:cs="Times New Roman"/>
          <w:sz w:val="28"/>
          <w:szCs w:val="28"/>
          <w:lang w:eastAsia="ru-RU"/>
        </w:rPr>
        <w:t xml:space="preserve"> мусульман, готовых применять насилие, то есть экстремистов. </w:t>
      </w:r>
      <w:r w:rsidRPr="00E54471">
        <w:rPr>
          <w:rFonts w:ascii="Times New Roman" w:eastAsia="Times New Roman" w:hAnsi="Times New Roman" w:cs="Georgia"/>
          <w:sz w:val="28"/>
          <w:szCs w:val="28"/>
        </w:rPr>
        <w:t xml:space="preserve">Члены такой сети активно и сознательно содействуют реализации насильственного джихада. </w:t>
      </w:r>
      <w:r w:rsidRPr="00E54471">
        <w:rPr>
          <w:rFonts w:ascii="Times New Roman" w:eastAsia="Times New Roman" w:hAnsi="Times New Roman" w:cs="Times New Roman"/>
          <w:sz w:val="28"/>
          <w:szCs w:val="28"/>
          <w:lang w:eastAsia="ru-RU"/>
        </w:rPr>
        <w:t xml:space="preserve">Но </w:t>
      </w:r>
      <w:proofErr w:type="spellStart"/>
      <w:r w:rsidRPr="00E54471">
        <w:rPr>
          <w:rFonts w:ascii="Times New Roman" w:eastAsia="Times New Roman" w:hAnsi="Times New Roman" w:cs="Times New Roman"/>
          <w:sz w:val="28"/>
          <w:szCs w:val="28"/>
          <w:lang w:eastAsia="ru-RU"/>
        </w:rPr>
        <w:t>джихадист</w:t>
      </w:r>
      <w:proofErr w:type="spellEnd"/>
      <w:r w:rsidRPr="00E54471">
        <w:rPr>
          <w:rFonts w:ascii="Times New Roman" w:eastAsia="Times New Roman" w:hAnsi="Times New Roman" w:cs="Times New Roman"/>
          <w:sz w:val="28"/>
          <w:szCs w:val="28"/>
          <w:lang w:eastAsia="ru-RU"/>
        </w:rPr>
        <w:t xml:space="preserve"> – не обязательно член сети, он может действовать независимо.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Georgia"/>
          <w:sz w:val="28"/>
          <w:szCs w:val="28"/>
          <w:lang w:eastAsia="ru-RU"/>
        </w:rPr>
      </w:pPr>
      <w:r w:rsidRPr="00E54471">
        <w:rPr>
          <w:rFonts w:ascii="Times New Roman" w:eastAsia="Times New Roman" w:hAnsi="Times New Roman" w:cs="Georgia"/>
          <w:sz w:val="28"/>
          <w:szCs w:val="28"/>
        </w:rPr>
        <w:t>Неверно считать, что такие сети вообще не имеют структуры. В некоторых случаях эти коммуникативные линии сходятся в одной или нескольких центральных группах, которые играют координирующую или контролирующую роль. В других случаях имеет место случайная коммуникация между членами, тогда как сеть функционирует без лидеров или центрального контроля. Также могут быть активными несколько групп внутри одной сети.</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Georgia"/>
          <w:sz w:val="28"/>
          <w:szCs w:val="28"/>
        </w:rPr>
      </w:pPr>
      <w:r w:rsidRPr="00E54471">
        <w:rPr>
          <w:rFonts w:ascii="Times New Roman" w:eastAsia="Times New Roman" w:hAnsi="Times New Roman" w:cs="Georgia"/>
          <w:sz w:val="28"/>
          <w:szCs w:val="28"/>
        </w:rPr>
        <w:t xml:space="preserve">Гибкий и неформальный характер таких сетей позволяет индивидам проще устанавливать специализированные контакты в дополнение к постоянным отношениям. Все строится на личной инициативе. В большинстве случаев мы можем выделить центральную группу, окруженную широкой сетью индивидов, контроль над которыми обычно сведен к минимуму. Личные связи между членами держат сеть вместе, а идея общего врага стимулирует ее сплоченность. Отношения обычно основаны на разделяемой политико-религиозной идеологии, мировоззрении, взаимном </w:t>
      </w:r>
      <w:r w:rsidRPr="00E54471">
        <w:rPr>
          <w:rFonts w:ascii="Times New Roman" w:eastAsia="Times New Roman" w:hAnsi="Times New Roman" w:cs="Georgia"/>
          <w:sz w:val="28"/>
          <w:szCs w:val="28"/>
        </w:rPr>
        <w:lastRenderedPageBreak/>
        <w:t xml:space="preserve">доверии, семейных или дружеских связях, общем происхождении, общем опыте боевых действий. </w:t>
      </w:r>
    </w:p>
    <w:p w:rsidR="00E54471" w:rsidRPr="00E54471" w:rsidRDefault="00E54471" w:rsidP="00E5447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Разница между членами </w:t>
      </w:r>
      <w:proofErr w:type="spellStart"/>
      <w:r w:rsidRPr="00E54471">
        <w:rPr>
          <w:rFonts w:ascii="Times New Roman" w:eastAsia="Times New Roman" w:hAnsi="Times New Roman" w:cs="Times New Roman"/>
          <w:sz w:val="28"/>
          <w:szCs w:val="28"/>
          <w:lang w:eastAsia="ru-RU"/>
        </w:rPr>
        <w:t>джихадистской</w:t>
      </w:r>
      <w:proofErr w:type="spellEnd"/>
      <w:r w:rsidRPr="00E54471">
        <w:rPr>
          <w:rFonts w:ascii="Times New Roman" w:eastAsia="Times New Roman" w:hAnsi="Times New Roman" w:cs="Times New Roman"/>
          <w:sz w:val="28"/>
          <w:szCs w:val="28"/>
          <w:lang w:eastAsia="ru-RU"/>
        </w:rPr>
        <w:t xml:space="preserve"> сети и другими радикальными мусульманами заключается в методах пропаганды насилия: вербально или непосредственно экстремистскими действиями. Таким образом, в дополнение </w:t>
      </w:r>
      <w:proofErr w:type="gramStart"/>
      <w:r w:rsidRPr="00E54471">
        <w:rPr>
          <w:rFonts w:ascii="Times New Roman" w:eastAsia="Times New Roman" w:hAnsi="Times New Roman" w:cs="Times New Roman"/>
          <w:sz w:val="28"/>
          <w:szCs w:val="28"/>
          <w:lang w:eastAsia="ru-RU"/>
        </w:rPr>
        <w:t>к</w:t>
      </w:r>
      <w:proofErr w:type="gramEnd"/>
      <w:r w:rsidRPr="00E54471">
        <w:rPr>
          <w:rFonts w:ascii="Times New Roman" w:eastAsia="Times New Roman" w:hAnsi="Times New Roman" w:cs="Times New Roman"/>
          <w:sz w:val="28"/>
          <w:szCs w:val="28"/>
          <w:lang w:eastAsia="ru-RU"/>
        </w:rPr>
        <w:t xml:space="preserve"> </w:t>
      </w:r>
      <w:r w:rsidRPr="00E54471">
        <w:rPr>
          <w:rFonts w:ascii="Times New Roman" w:eastAsia="Times New Roman" w:hAnsi="Times New Roman" w:cs="Times New Roman"/>
          <w:b/>
          <w:i/>
          <w:sz w:val="28"/>
          <w:szCs w:val="28"/>
          <w:lang w:eastAsia="ru-RU"/>
        </w:rPr>
        <w:t>реальным террористам-</w:t>
      </w:r>
      <w:proofErr w:type="spellStart"/>
      <w:r w:rsidRPr="00E54471">
        <w:rPr>
          <w:rFonts w:ascii="Times New Roman" w:eastAsia="Times New Roman" w:hAnsi="Times New Roman" w:cs="Times New Roman"/>
          <w:b/>
          <w:i/>
          <w:sz w:val="28"/>
          <w:szCs w:val="28"/>
          <w:lang w:eastAsia="ru-RU"/>
        </w:rPr>
        <w:t>джихадистам</w:t>
      </w:r>
      <w:proofErr w:type="spellEnd"/>
      <w:r w:rsidRPr="00E54471">
        <w:rPr>
          <w:rFonts w:ascii="Times New Roman" w:eastAsia="Times New Roman" w:hAnsi="Times New Roman" w:cs="Times New Roman"/>
          <w:sz w:val="28"/>
          <w:szCs w:val="28"/>
          <w:lang w:eastAsia="ru-RU"/>
        </w:rPr>
        <w:t xml:space="preserve"> эта категория включает широкий круг тех, кто поддерживает и пропагандирует насильственный джихад, но (еще) не участвует в насилии. </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В процессе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происходит формирование экстремистских установок в рамках соответствующей радикальной среды. Агенты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обеспечивают групповой контроль и предоставляют исчерпывающие интерпретации социальной реальности, формулируют и воспроизводят образ альтернативной социальной реальности, продиктованной идеологической доктриной.</w:t>
      </w:r>
    </w:p>
    <w:p w:rsidR="00E54471" w:rsidRPr="00E54471" w:rsidRDefault="00E54471" w:rsidP="00E54471">
      <w:pPr>
        <w:spacing w:after="0" w:line="360" w:lineRule="auto"/>
        <w:ind w:firstLine="709"/>
        <w:jc w:val="both"/>
        <w:rPr>
          <w:rFonts w:ascii="Times New Roman" w:eastAsia="Times New Roman" w:hAnsi="Times New Roman" w:cs="Times New Roman"/>
          <w:sz w:val="28"/>
          <w:szCs w:val="28"/>
          <w:lang w:eastAsia="ru-RU"/>
        </w:rPr>
      </w:pPr>
      <w:r w:rsidRPr="00E54471">
        <w:rPr>
          <w:rFonts w:ascii="Times New Roman" w:eastAsia="Times New Roman" w:hAnsi="Times New Roman" w:cs="Times New Roman"/>
          <w:sz w:val="28"/>
          <w:szCs w:val="28"/>
          <w:lang w:eastAsia="ru-RU"/>
        </w:rPr>
        <w:t xml:space="preserve">На каждом из приведенных этапов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степень участия ее агентов постепенно уменьшается. Это происходит по мере все большего вовлечения индивида в </w:t>
      </w:r>
      <w:proofErr w:type="spellStart"/>
      <w:r w:rsidRPr="00E54471">
        <w:rPr>
          <w:rFonts w:ascii="Times New Roman" w:eastAsia="Times New Roman" w:hAnsi="Times New Roman" w:cs="Times New Roman"/>
          <w:sz w:val="28"/>
          <w:szCs w:val="28"/>
          <w:lang w:eastAsia="ru-RU"/>
        </w:rPr>
        <w:t>разннообразные</w:t>
      </w:r>
      <w:proofErr w:type="spellEnd"/>
      <w:r w:rsidRPr="00E54471">
        <w:rPr>
          <w:rFonts w:ascii="Times New Roman" w:eastAsia="Times New Roman" w:hAnsi="Times New Roman" w:cs="Times New Roman"/>
          <w:sz w:val="28"/>
          <w:szCs w:val="28"/>
          <w:lang w:eastAsia="ru-RU"/>
        </w:rPr>
        <w:t xml:space="preserve"> сетевые практики обмена, продуцирования и распространения экстремистских материалов, поддержания соответствующих дискурсов, то есть исполнение функций агента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С того момента, когда индивиды под воздействием субъективных факторов воспринимают новую идентичность, претендующую на тотальность, они становятся субъектами конструирования альтернативной социальной реальности для других участников данной среды. Одновременно, уже как часть воображаемого сообщества мировой мусульманской </w:t>
      </w:r>
      <w:proofErr w:type="spellStart"/>
      <w:r w:rsidRPr="00E54471">
        <w:rPr>
          <w:rFonts w:ascii="Times New Roman" w:eastAsia="Times New Roman" w:hAnsi="Times New Roman" w:cs="Times New Roman"/>
          <w:sz w:val="28"/>
          <w:szCs w:val="28"/>
          <w:lang w:eastAsia="ru-RU"/>
        </w:rPr>
        <w:t>уммы</w:t>
      </w:r>
      <w:proofErr w:type="spellEnd"/>
      <w:r w:rsidRPr="00E54471">
        <w:rPr>
          <w:rFonts w:ascii="Times New Roman" w:eastAsia="Times New Roman" w:hAnsi="Times New Roman" w:cs="Times New Roman"/>
          <w:sz w:val="28"/>
          <w:szCs w:val="28"/>
          <w:lang w:eastAsia="ru-RU"/>
        </w:rPr>
        <w:t xml:space="preserve">, они подвергаются нарастающей </w:t>
      </w:r>
      <w:proofErr w:type="spellStart"/>
      <w:r w:rsidRPr="00E54471">
        <w:rPr>
          <w:rFonts w:ascii="Times New Roman" w:eastAsia="Times New Roman" w:hAnsi="Times New Roman" w:cs="Times New Roman"/>
          <w:sz w:val="28"/>
          <w:szCs w:val="28"/>
          <w:lang w:eastAsia="ru-RU"/>
        </w:rPr>
        <w:t>радикализации</w:t>
      </w:r>
      <w:proofErr w:type="spellEnd"/>
      <w:r w:rsidRPr="00E54471">
        <w:rPr>
          <w:rFonts w:ascii="Times New Roman" w:eastAsia="Times New Roman" w:hAnsi="Times New Roman" w:cs="Times New Roman"/>
          <w:sz w:val="28"/>
          <w:szCs w:val="28"/>
          <w:lang w:eastAsia="ru-RU"/>
        </w:rPr>
        <w:t xml:space="preserve"> в процессе интенсивных интеракций внутри группы идентификации.</w:t>
      </w:r>
    </w:p>
    <w:p w:rsidR="00E54471" w:rsidRPr="00E54471" w:rsidRDefault="00E54471" w:rsidP="00E54471">
      <w:pPr>
        <w:spacing w:after="0" w:line="360" w:lineRule="auto"/>
        <w:ind w:firstLine="709"/>
        <w:jc w:val="both"/>
        <w:rPr>
          <w:rFonts w:ascii="Times New Roman" w:eastAsia="Times New Roman" w:hAnsi="Times New Roman" w:cs="Times New Roman"/>
          <w:b/>
          <w:i/>
          <w:sz w:val="28"/>
          <w:szCs w:val="28"/>
          <w:lang w:eastAsia="ru-RU"/>
        </w:rPr>
      </w:pPr>
      <w:r w:rsidRPr="00E54471">
        <w:rPr>
          <w:rFonts w:ascii="Times New Roman" w:eastAsia="Times New Roman" w:hAnsi="Times New Roman" w:cs="Times New Roman"/>
          <w:b/>
          <w:i/>
          <w:sz w:val="28"/>
          <w:szCs w:val="28"/>
          <w:lang w:eastAsia="ru-RU"/>
        </w:rPr>
        <w:t>Литература к конспекту лекции «Исторические корни и эволюция терроризма</w:t>
      </w:r>
      <w:r w:rsidRPr="00E54471">
        <w:rPr>
          <w:rFonts w:ascii="Times New Roman" w:eastAsia="Times New Roman" w:hAnsi="Times New Roman" w:cs="Times New Roman"/>
          <w:b/>
          <w:sz w:val="28"/>
          <w:szCs w:val="28"/>
          <w:lang w:eastAsia="ru-RU"/>
        </w:rPr>
        <w:t>»</w:t>
      </w:r>
      <w:r w:rsidRPr="00E54471">
        <w:rPr>
          <w:rFonts w:ascii="Times New Roman" w:eastAsia="Times New Roman" w:hAnsi="Times New Roman" w:cs="Times New Roman"/>
          <w:b/>
          <w:i/>
          <w:sz w:val="28"/>
          <w:szCs w:val="28"/>
          <w:lang w:eastAsia="ru-RU"/>
        </w:rPr>
        <w:t xml:space="preserve">: </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r w:rsidRPr="00E54471">
        <w:rPr>
          <w:rFonts w:ascii="Times New Roman" w:eastAsia="Times New Roman" w:hAnsi="Times New Roman" w:cs="Times New Roman"/>
          <w:sz w:val="24"/>
          <w:szCs w:val="24"/>
          <w:lang w:val="en-US" w:eastAsia="ru-RU"/>
        </w:rPr>
        <w:lastRenderedPageBreak/>
        <w:t>Berger L. Local, National and Global Islam: Religious Guidance and European Muslim Public Opinion on Political Radicalism and Social Conservatism // West European Politics. – 2016. - №02. – p. 205-228</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r w:rsidRPr="00E54471">
        <w:rPr>
          <w:rFonts w:ascii="Times New Roman" w:eastAsia="Times New Roman" w:hAnsi="Times New Roman" w:cs="Times New Roman"/>
          <w:sz w:val="24"/>
          <w:szCs w:val="24"/>
          <w:lang w:val="en-US" w:eastAsia="ru-RU"/>
        </w:rPr>
        <w:t>Deckard N. D. The prosperous hardliner: Affluence, fundamentalism, and radicalization in Western European Muslim communities // Social Compass. – 2015 – 3. – p. 412–433.</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proofErr w:type="spellStart"/>
      <w:r w:rsidRPr="00E54471">
        <w:rPr>
          <w:rFonts w:ascii="Times New Roman" w:eastAsia="Times New Roman" w:hAnsi="Times New Roman" w:cs="Times New Roman"/>
          <w:iCs/>
          <w:sz w:val="24"/>
          <w:szCs w:val="24"/>
          <w:lang w:val="en-US" w:eastAsia="ru-RU"/>
        </w:rPr>
        <w:t>Noricks</w:t>
      </w:r>
      <w:proofErr w:type="spellEnd"/>
      <w:r w:rsidRPr="00E54471">
        <w:rPr>
          <w:rFonts w:ascii="Times New Roman" w:eastAsia="Times New Roman" w:hAnsi="Times New Roman" w:cs="Garamond"/>
          <w:b/>
          <w:bCs/>
          <w:sz w:val="24"/>
          <w:szCs w:val="24"/>
          <w:lang w:val="en-US" w:eastAsia="ru-RU"/>
        </w:rPr>
        <w:t xml:space="preserve"> </w:t>
      </w:r>
      <w:r w:rsidRPr="00E54471">
        <w:rPr>
          <w:rFonts w:ascii="Times New Roman" w:eastAsia="Times New Roman" w:hAnsi="Times New Roman" w:cs="Garamond"/>
          <w:bCs/>
          <w:sz w:val="24"/>
          <w:szCs w:val="24"/>
          <w:lang w:val="en-US" w:eastAsia="ru-RU"/>
        </w:rPr>
        <w:t>D.M.E. The Root Causes of Terrorism</w:t>
      </w:r>
      <w:r w:rsidRPr="00E54471">
        <w:rPr>
          <w:rFonts w:ascii="Times New Roman" w:eastAsia="Times New Roman" w:hAnsi="Times New Roman" w:cs="Garamond"/>
          <w:b/>
          <w:bCs/>
          <w:sz w:val="24"/>
          <w:szCs w:val="24"/>
          <w:lang w:val="en-US" w:eastAsia="ru-RU"/>
        </w:rPr>
        <w:t xml:space="preserve"> / </w:t>
      </w:r>
      <w:r w:rsidRPr="00E54471">
        <w:rPr>
          <w:rFonts w:ascii="Times New Roman" w:eastAsia="Times New Roman" w:hAnsi="Times New Roman" w:cs="Garamond"/>
          <w:bCs/>
          <w:sz w:val="24"/>
          <w:szCs w:val="24"/>
          <w:lang w:val="en-US" w:eastAsia="ru-RU"/>
        </w:rPr>
        <w:t>D.M.E.</w:t>
      </w:r>
      <w:r w:rsidRPr="00E54471">
        <w:rPr>
          <w:rFonts w:ascii="Times New Roman" w:eastAsia="Times New Roman" w:hAnsi="Times New Roman" w:cs="Times New Roman"/>
          <w:iCs/>
          <w:sz w:val="24"/>
          <w:szCs w:val="24"/>
          <w:lang w:val="en-US" w:eastAsia="ru-RU"/>
        </w:rPr>
        <w:t xml:space="preserve"> </w:t>
      </w:r>
      <w:proofErr w:type="spellStart"/>
      <w:r w:rsidRPr="00E54471">
        <w:rPr>
          <w:rFonts w:ascii="Times New Roman" w:eastAsia="Times New Roman" w:hAnsi="Times New Roman" w:cs="Times New Roman"/>
          <w:iCs/>
          <w:sz w:val="24"/>
          <w:szCs w:val="24"/>
          <w:lang w:val="en-US" w:eastAsia="ru-RU"/>
        </w:rPr>
        <w:t>Noricks</w:t>
      </w:r>
      <w:proofErr w:type="spellEnd"/>
      <w:r w:rsidRPr="00E54471">
        <w:rPr>
          <w:rFonts w:ascii="Times New Roman" w:eastAsia="Times New Roman" w:hAnsi="Times New Roman" w:cs="Times New Roman"/>
          <w:iCs/>
          <w:sz w:val="24"/>
          <w:szCs w:val="24"/>
          <w:lang w:val="en-US" w:eastAsia="ru-RU"/>
        </w:rPr>
        <w:t xml:space="preserve"> // </w:t>
      </w:r>
      <w:r w:rsidRPr="00E54471">
        <w:rPr>
          <w:rFonts w:ascii="Times New Roman" w:eastAsia="Times New Roman" w:hAnsi="Times New Roman" w:cs="Times New Roman"/>
          <w:sz w:val="24"/>
          <w:szCs w:val="24"/>
          <w:lang w:val="en-US" w:eastAsia="ru-RU"/>
        </w:rPr>
        <w:t xml:space="preserve">Social Science for Counterterrorism: Putting the Pieces </w:t>
      </w:r>
      <w:proofErr w:type="gramStart"/>
      <w:r w:rsidRPr="00E54471">
        <w:rPr>
          <w:rFonts w:ascii="Times New Roman" w:eastAsia="Times New Roman" w:hAnsi="Times New Roman" w:cs="Times New Roman"/>
          <w:sz w:val="24"/>
          <w:szCs w:val="24"/>
          <w:lang w:val="en-US" w:eastAsia="ru-RU"/>
        </w:rPr>
        <w:t>Together</w:t>
      </w:r>
      <w:r w:rsidRPr="00E54471">
        <w:rPr>
          <w:rFonts w:ascii="Times New Roman" w:eastAsia="Times New Roman" w:hAnsi="Times New Roman" w:cs="Times New Roman"/>
          <w:snapToGrid w:val="0"/>
          <w:sz w:val="24"/>
          <w:szCs w:val="24"/>
          <w:lang w:val="uk-UA" w:eastAsia="ru-RU"/>
        </w:rPr>
        <w:t xml:space="preserve">  /</w:t>
      </w:r>
      <w:proofErr w:type="gramEnd"/>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Paul</w:t>
      </w:r>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K</w:t>
      </w:r>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Davis</w:t>
      </w:r>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Kim</w:t>
      </w:r>
      <w:r w:rsidRPr="00E54471">
        <w:rPr>
          <w:rFonts w:ascii="Times New Roman" w:eastAsia="Times New Roman" w:hAnsi="Times New Roman" w:cs="Times New Roman"/>
          <w:sz w:val="24"/>
          <w:szCs w:val="24"/>
          <w:lang w:val="uk-UA" w:eastAsia="ru-RU"/>
        </w:rPr>
        <w:t xml:space="preserve"> </w:t>
      </w:r>
      <w:proofErr w:type="spellStart"/>
      <w:r w:rsidRPr="00E54471">
        <w:rPr>
          <w:rFonts w:ascii="Times New Roman" w:eastAsia="Times New Roman" w:hAnsi="Times New Roman" w:cs="Times New Roman"/>
          <w:sz w:val="24"/>
          <w:szCs w:val="24"/>
          <w:lang w:val="en-US" w:eastAsia="ru-RU"/>
        </w:rPr>
        <w:t>Cragin</w:t>
      </w:r>
      <w:proofErr w:type="spellEnd"/>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Darcy</w:t>
      </w:r>
      <w:r w:rsidRPr="00E54471">
        <w:rPr>
          <w:rFonts w:ascii="Times New Roman" w:eastAsia="Times New Roman" w:hAnsi="Times New Roman" w:cs="Times New Roman"/>
          <w:sz w:val="24"/>
          <w:szCs w:val="24"/>
          <w:lang w:val="uk-UA" w:eastAsia="ru-RU"/>
        </w:rPr>
        <w:t xml:space="preserve"> </w:t>
      </w:r>
      <w:proofErr w:type="spellStart"/>
      <w:r w:rsidRPr="00E54471">
        <w:rPr>
          <w:rFonts w:ascii="Times New Roman" w:eastAsia="Times New Roman" w:hAnsi="Times New Roman" w:cs="Times New Roman"/>
          <w:sz w:val="24"/>
          <w:szCs w:val="24"/>
          <w:lang w:val="en-US" w:eastAsia="ru-RU"/>
        </w:rPr>
        <w:t>Noricks</w:t>
      </w:r>
      <w:proofErr w:type="spellEnd"/>
      <w:r w:rsidRPr="00E54471">
        <w:rPr>
          <w:rFonts w:ascii="Times New Roman" w:eastAsia="Times New Roman" w:hAnsi="Times New Roman" w:cs="Times New Roman"/>
          <w:sz w:val="24"/>
          <w:szCs w:val="24"/>
          <w:lang w:val="uk-UA" w:eastAsia="ru-RU"/>
        </w:rPr>
        <w:t xml:space="preserve"> </w:t>
      </w:r>
      <w:proofErr w:type="spellStart"/>
      <w:r w:rsidRPr="00E54471">
        <w:rPr>
          <w:rFonts w:ascii="Times New Roman" w:eastAsia="Times New Roman" w:hAnsi="Times New Roman" w:cs="Times New Roman"/>
          <w:sz w:val="24"/>
          <w:szCs w:val="24"/>
          <w:lang w:val="uk-UA" w:eastAsia="ru-RU"/>
        </w:rPr>
        <w:t>et</w:t>
      </w:r>
      <w:proofErr w:type="spellEnd"/>
      <w:r w:rsidRPr="00E54471">
        <w:rPr>
          <w:rFonts w:ascii="Times New Roman" w:eastAsia="Times New Roman" w:hAnsi="Times New Roman" w:cs="Times New Roman"/>
          <w:sz w:val="24"/>
          <w:szCs w:val="24"/>
          <w:lang w:val="uk-UA" w:eastAsia="ru-RU"/>
        </w:rPr>
        <w:t xml:space="preserve"> </w:t>
      </w:r>
      <w:proofErr w:type="spellStart"/>
      <w:r w:rsidRPr="00E54471">
        <w:rPr>
          <w:rFonts w:ascii="Times New Roman" w:eastAsia="Times New Roman" w:hAnsi="Times New Roman" w:cs="Times New Roman"/>
          <w:sz w:val="24"/>
          <w:szCs w:val="24"/>
          <w:lang w:val="uk-UA" w:eastAsia="ru-RU"/>
        </w:rPr>
        <w:t>al</w:t>
      </w:r>
      <w:proofErr w:type="spellEnd"/>
      <w:r w:rsidRPr="00E54471">
        <w:rPr>
          <w:rFonts w:ascii="Times New Roman" w:eastAsia="Times New Roman" w:hAnsi="Times New Roman" w:cs="Times New Roman"/>
          <w:sz w:val="24"/>
          <w:szCs w:val="24"/>
          <w:lang w:val="uk-UA" w:eastAsia="ru-RU"/>
        </w:rPr>
        <w:t xml:space="preserve">.]. - </w:t>
      </w:r>
      <w:r w:rsidRPr="00E54471">
        <w:rPr>
          <w:rFonts w:ascii="Times New Roman" w:eastAsia="Times New Roman" w:hAnsi="Times New Roman" w:cs="Times New Roman"/>
          <w:sz w:val="24"/>
          <w:szCs w:val="24"/>
          <w:lang w:val="en-US" w:eastAsia="ru-RU"/>
        </w:rPr>
        <w:t>RAND</w:t>
      </w:r>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Corporation</w:t>
      </w:r>
      <w:r w:rsidRPr="00E54471">
        <w:rPr>
          <w:rFonts w:ascii="Times New Roman" w:eastAsia="Times New Roman" w:hAnsi="Times New Roman" w:cs="Times New Roman"/>
          <w:sz w:val="24"/>
          <w:szCs w:val="24"/>
          <w:lang w:val="uk-UA" w:eastAsia="ru-RU"/>
        </w:rPr>
        <w:t xml:space="preserve">, 2009. </w:t>
      </w:r>
      <w:r w:rsidRPr="00E54471">
        <w:rPr>
          <w:rFonts w:ascii="Times New Roman" w:eastAsia="Times New Roman" w:hAnsi="Times New Roman" w:cs="Times New Roman"/>
          <w:sz w:val="24"/>
          <w:szCs w:val="24"/>
          <w:lang w:val="en-US" w:eastAsia="ru-RU"/>
        </w:rPr>
        <w:t xml:space="preserve">– Chapter 2. </w:t>
      </w:r>
      <w:r w:rsidRPr="00E54471">
        <w:rPr>
          <w:rFonts w:ascii="Times New Roman" w:eastAsia="Times New Roman" w:hAnsi="Times New Roman" w:cs="Times New Roman"/>
          <w:sz w:val="24"/>
          <w:szCs w:val="24"/>
          <w:lang w:val="uk-UA" w:eastAsia="ru-RU"/>
        </w:rPr>
        <w:t>- Р.</w:t>
      </w:r>
      <w:r w:rsidRPr="00E54471">
        <w:rPr>
          <w:rFonts w:ascii="Times New Roman" w:eastAsia="Times New Roman" w:hAnsi="Times New Roman" w:cs="Times New Roman"/>
          <w:sz w:val="24"/>
          <w:szCs w:val="24"/>
          <w:lang w:val="en-US" w:eastAsia="ru-RU"/>
        </w:rPr>
        <w:t xml:space="preserve"> 11-70. </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proofErr w:type="spellStart"/>
      <w:r w:rsidRPr="00E54471">
        <w:rPr>
          <w:rFonts w:ascii="Times New Roman" w:eastAsia="Times New Roman" w:hAnsi="Times New Roman" w:cs="Times New Roman"/>
          <w:sz w:val="24"/>
          <w:szCs w:val="24"/>
          <w:lang w:val="en-US" w:eastAsia="ru-RU"/>
        </w:rPr>
        <w:t>Sageman</w:t>
      </w:r>
      <w:proofErr w:type="spellEnd"/>
      <w:r w:rsidRPr="00E54471">
        <w:rPr>
          <w:rFonts w:ascii="Times New Roman" w:eastAsia="Times New Roman" w:hAnsi="Times New Roman" w:cs="Times New Roman"/>
          <w:sz w:val="24"/>
          <w:szCs w:val="24"/>
          <w:lang w:val="en-US" w:eastAsia="ru-RU"/>
        </w:rPr>
        <w:t xml:space="preserve"> M. Leaderless jihad. Terror networks in the twenty-thirst century / M. </w:t>
      </w:r>
      <w:proofErr w:type="spellStart"/>
      <w:r w:rsidRPr="00E54471">
        <w:rPr>
          <w:rFonts w:ascii="Times New Roman" w:eastAsia="Times New Roman" w:hAnsi="Times New Roman" w:cs="Times New Roman"/>
          <w:sz w:val="24"/>
          <w:szCs w:val="24"/>
          <w:lang w:val="en-US" w:eastAsia="ru-RU"/>
        </w:rPr>
        <w:t>Sageman</w:t>
      </w:r>
      <w:proofErr w:type="spellEnd"/>
      <w:r w:rsidRPr="00E54471">
        <w:rPr>
          <w:rFonts w:ascii="Times New Roman" w:eastAsia="Times New Roman" w:hAnsi="Times New Roman" w:cs="Times New Roman"/>
          <w:sz w:val="24"/>
          <w:szCs w:val="24"/>
          <w:lang w:val="en-US" w:eastAsia="ru-RU"/>
        </w:rPr>
        <w:t xml:space="preserve">. – </w:t>
      </w:r>
      <w:proofErr w:type="gramStart"/>
      <w:smartTag w:uri="urn:schemas-microsoft-com:office:smarttags" w:element="City">
        <w:r w:rsidRPr="00E54471">
          <w:rPr>
            <w:rFonts w:ascii="Times New Roman" w:eastAsia="Times New Roman" w:hAnsi="Times New Roman" w:cs="Times New Roman"/>
            <w:sz w:val="24"/>
            <w:szCs w:val="24"/>
            <w:lang w:val="en-US" w:eastAsia="ru-RU"/>
          </w:rPr>
          <w:t>Philadelphia</w:t>
        </w:r>
      </w:smartTag>
      <w:r w:rsidRPr="00E54471">
        <w:rPr>
          <w:rFonts w:ascii="Times New Roman" w:eastAsia="Times New Roman" w:hAnsi="Times New Roman" w:cs="Times New Roman"/>
          <w:sz w:val="24"/>
          <w:szCs w:val="24"/>
          <w:lang w:val="en-US" w:eastAsia="ru-RU"/>
        </w:rPr>
        <w:t xml:space="preserve"> :</w:t>
      </w:r>
      <w:proofErr w:type="gramEnd"/>
      <w:r w:rsidRPr="00E54471">
        <w:rPr>
          <w:rFonts w:ascii="Times New Roman" w:eastAsia="Times New Roman" w:hAnsi="Times New Roman" w:cs="Times New Roman"/>
          <w:sz w:val="24"/>
          <w:szCs w:val="24"/>
          <w:lang w:val="en-US" w:eastAsia="ru-RU"/>
        </w:rPr>
        <w:t xml:space="preserve"> </w:t>
      </w:r>
      <w:smartTag w:uri="urn:schemas-microsoft-com:office:smarttags" w:element="place">
        <w:smartTag w:uri="urn:schemas-microsoft-com:office:smarttags" w:element="PlaceType">
          <w:r w:rsidRPr="00E54471">
            <w:rPr>
              <w:rFonts w:ascii="Times New Roman" w:eastAsia="Times New Roman" w:hAnsi="Times New Roman" w:cs="Times New Roman"/>
              <w:sz w:val="24"/>
              <w:szCs w:val="24"/>
              <w:lang w:val="en-US" w:eastAsia="ru-RU"/>
            </w:rPr>
            <w:t>University</w:t>
          </w:r>
        </w:smartTag>
        <w:r w:rsidRPr="00E54471">
          <w:rPr>
            <w:rFonts w:ascii="Times New Roman" w:eastAsia="Times New Roman" w:hAnsi="Times New Roman" w:cs="Times New Roman"/>
            <w:sz w:val="24"/>
            <w:szCs w:val="24"/>
            <w:lang w:val="en-US" w:eastAsia="ru-RU"/>
          </w:rPr>
          <w:t xml:space="preserve"> of </w:t>
        </w:r>
        <w:smartTag w:uri="urn:schemas-microsoft-com:office:smarttags" w:element="PlaceName">
          <w:r w:rsidRPr="00E54471">
            <w:rPr>
              <w:rFonts w:ascii="Times New Roman" w:eastAsia="Times New Roman" w:hAnsi="Times New Roman" w:cs="Times New Roman"/>
              <w:sz w:val="24"/>
              <w:szCs w:val="24"/>
              <w:lang w:val="en-US" w:eastAsia="ru-RU"/>
            </w:rPr>
            <w:t>Pennsylvania</w:t>
          </w:r>
        </w:smartTag>
      </w:smartTag>
      <w:r w:rsidRPr="00E54471">
        <w:rPr>
          <w:rFonts w:ascii="Times New Roman" w:eastAsia="Times New Roman" w:hAnsi="Times New Roman" w:cs="Times New Roman"/>
          <w:sz w:val="24"/>
          <w:szCs w:val="24"/>
          <w:lang w:val="en-US" w:eastAsia="ru-RU"/>
        </w:rPr>
        <w:t xml:space="preserve"> Press, 2008. – 200 p.</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napToGrid w:val="0"/>
          <w:sz w:val="24"/>
          <w:szCs w:val="24"/>
          <w:lang w:val="uk-UA" w:eastAsia="ru-RU"/>
        </w:rPr>
      </w:pPr>
      <w:r w:rsidRPr="00E54471">
        <w:rPr>
          <w:rFonts w:ascii="Times New Roman" w:eastAsia="Times New Roman" w:hAnsi="Times New Roman" w:cs="Times New Roman"/>
          <w:sz w:val="24"/>
          <w:szCs w:val="24"/>
          <w:lang w:val="en-US" w:eastAsia="ru-RU"/>
        </w:rPr>
        <w:t xml:space="preserve">The radical </w:t>
      </w:r>
      <w:proofErr w:type="spellStart"/>
      <w:r w:rsidRPr="00E54471">
        <w:rPr>
          <w:rFonts w:ascii="Times New Roman" w:eastAsia="Times New Roman" w:hAnsi="Times New Roman" w:cs="Times New Roman"/>
          <w:sz w:val="24"/>
          <w:szCs w:val="24"/>
          <w:lang w:val="en-US" w:eastAsia="ru-RU"/>
        </w:rPr>
        <w:t>dawa</w:t>
      </w:r>
      <w:proofErr w:type="spellEnd"/>
      <w:r w:rsidRPr="00E54471">
        <w:rPr>
          <w:rFonts w:ascii="Times New Roman" w:eastAsia="Times New Roman" w:hAnsi="Times New Roman" w:cs="Times New Roman"/>
          <w:sz w:val="24"/>
          <w:szCs w:val="24"/>
          <w:lang w:val="en-US" w:eastAsia="ru-RU"/>
        </w:rPr>
        <w:t xml:space="preserve"> in transition: The rise of Islamic </w:t>
      </w:r>
      <w:proofErr w:type="spellStart"/>
      <w:r w:rsidRPr="00E54471">
        <w:rPr>
          <w:rFonts w:ascii="Times New Roman" w:eastAsia="Times New Roman" w:hAnsi="Times New Roman" w:cs="Times New Roman"/>
          <w:sz w:val="24"/>
          <w:szCs w:val="24"/>
          <w:lang w:val="en-US" w:eastAsia="ru-RU"/>
        </w:rPr>
        <w:t>neoradicalism</w:t>
      </w:r>
      <w:proofErr w:type="spellEnd"/>
      <w:r w:rsidRPr="00E54471">
        <w:rPr>
          <w:rFonts w:ascii="Times New Roman" w:eastAsia="Times New Roman" w:hAnsi="Times New Roman" w:cs="Times New Roman"/>
          <w:sz w:val="24"/>
          <w:szCs w:val="24"/>
          <w:lang w:val="en-US" w:eastAsia="ru-RU"/>
        </w:rPr>
        <w:t xml:space="preserve"> in the </w:t>
      </w:r>
      <w:smartTag w:uri="urn:schemas-microsoft-com:office:smarttags" w:element="country-region">
        <w:smartTag w:uri="urn:schemas-microsoft-com:office:smarttags" w:element="place">
          <w:r w:rsidRPr="00E54471">
            <w:rPr>
              <w:rFonts w:ascii="Times New Roman" w:eastAsia="Times New Roman" w:hAnsi="Times New Roman" w:cs="Times New Roman"/>
              <w:sz w:val="24"/>
              <w:szCs w:val="24"/>
              <w:lang w:val="en-US" w:eastAsia="ru-RU"/>
            </w:rPr>
            <w:t>Netherlands</w:t>
          </w:r>
        </w:smartTag>
      </w:smartTag>
      <w:r w:rsidRPr="00E54471">
        <w:rPr>
          <w:rFonts w:ascii="Times New Roman" w:eastAsia="Times New Roman" w:hAnsi="Times New Roman" w:cs="Times New Roman"/>
          <w:sz w:val="24"/>
          <w:szCs w:val="24"/>
          <w:lang w:val="en-US" w:eastAsia="ru-RU"/>
        </w:rPr>
        <w:t>. - AIVD Communications Department, 2007. – 90 p.</w:t>
      </w:r>
      <w:r w:rsidRPr="00E54471">
        <w:rPr>
          <w:rFonts w:ascii="Times New Roman" w:eastAsia="Times New Roman" w:hAnsi="Times New Roman" w:cs="Times New Roman"/>
          <w:snapToGrid w:val="0"/>
          <w:sz w:val="24"/>
          <w:szCs w:val="24"/>
          <w:lang w:val="uk-UA" w:eastAsia="ru-RU"/>
        </w:rPr>
        <w:t xml:space="preserve"> </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napToGrid w:val="0"/>
          <w:sz w:val="24"/>
          <w:szCs w:val="24"/>
          <w:lang w:val="uk-UA" w:eastAsia="ru-RU"/>
        </w:rPr>
      </w:pPr>
      <w:r w:rsidRPr="00E54471">
        <w:rPr>
          <w:rFonts w:ascii="Times New Roman" w:eastAsia="Times New Roman" w:hAnsi="Times New Roman" w:cs="Times New Roman"/>
          <w:sz w:val="24"/>
          <w:szCs w:val="24"/>
          <w:lang w:val="en-US" w:eastAsia="ru-RU"/>
        </w:rPr>
        <w:t xml:space="preserve">The Radicalization of Diasporas and Terrorism </w:t>
      </w:r>
      <w:r w:rsidRPr="00E54471">
        <w:rPr>
          <w:rFonts w:ascii="Times New Roman" w:eastAsia="Times New Roman" w:hAnsi="Times New Roman" w:cs="Times New Roman"/>
          <w:snapToGrid w:val="0"/>
          <w:sz w:val="24"/>
          <w:szCs w:val="24"/>
          <w:lang w:val="en-US" w:eastAsia="ru-RU"/>
        </w:rPr>
        <w:t>/ [</w:t>
      </w:r>
      <w:r w:rsidRPr="00E54471">
        <w:rPr>
          <w:rFonts w:ascii="Times New Roman" w:eastAsia="Times New Roman" w:hAnsi="Times New Roman" w:cs="Times New Roman"/>
          <w:sz w:val="24"/>
          <w:szCs w:val="24"/>
          <w:lang w:val="en-US" w:eastAsia="ru-RU"/>
        </w:rPr>
        <w:t xml:space="preserve">B. Hoffman, W. </w:t>
      </w:r>
      <w:proofErr w:type="spellStart"/>
      <w:r w:rsidRPr="00E54471">
        <w:rPr>
          <w:rFonts w:ascii="Times New Roman" w:eastAsia="Times New Roman" w:hAnsi="Times New Roman" w:cs="Times New Roman"/>
          <w:sz w:val="24"/>
          <w:szCs w:val="24"/>
          <w:lang w:val="en-US" w:eastAsia="ru-RU"/>
        </w:rPr>
        <w:t>Rosenau</w:t>
      </w:r>
      <w:proofErr w:type="spellEnd"/>
      <w:r w:rsidRPr="00E54471">
        <w:rPr>
          <w:rFonts w:ascii="Times New Roman" w:eastAsia="Times New Roman" w:hAnsi="Times New Roman" w:cs="Times New Roman"/>
          <w:sz w:val="24"/>
          <w:szCs w:val="24"/>
          <w:lang w:val="en-US" w:eastAsia="ru-RU"/>
        </w:rPr>
        <w:t xml:space="preserve">, A.J. </w:t>
      </w:r>
      <w:proofErr w:type="spellStart"/>
      <w:r w:rsidRPr="00E54471">
        <w:rPr>
          <w:rFonts w:ascii="Times New Roman" w:eastAsia="Times New Roman" w:hAnsi="Times New Roman" w:cs="Times New Roman"/>
          <w:sz w:val="24"/>
          <w:szCs w:val="24"/>
          <w:lang w:val="en-US" w:eastAsia="ru-RU"/>
        </w:rPr>
        <w:t>Curiel</w:t>
      </w:r>
      <w:proofErr w:type="spellEnd"/>
      <w:r w:rsidRPr="00E54471">
        <w:rPr>
          <w:rFonts w:ascii="Times New Roman" w:eastAsia="Times New Roman" w:hAnsi="Times New Roman" w:cs="Times New Roman"/>
          <w:sz w:val="24"/>
          <w:szCs w:val="24"/>
          <w:lang w:val="en-US" w:eastAsia="ru-RU"/>
        </w:rPr>
        <w:t xml:space="preserve">, D. Zimmermann] //  Radicalization, Terrorism and Diasporas: International Conference by the RAND Corporation and the Center for Security Studies, ETH, Zurich 30-31 March 2006, Washington,  D.C. - RAND Corporation, 2007. - P. 55 </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napToGrid w:val="0"/>
          <w:sz w:val="24"/>
          <w:szCs w:val="24"/>
          <w:lang w:val="uk-UA" w:eastAsia="ru-RU"/>
        </w:rPr>
      </w:pPr>
      <w:r w:rsidRPr="00E54471">
        <w:rPr>
          <w:rFonts w:ascii="Times New Roman" w:eastAsia="Times New Roman" w:hAnsi="Times New Roman" w:cs="Times New Roman"/>
          <w:sz w:val="24"/>
          <w:szCs w:val="24"/>
          <w:lang w:val="en-US" w:eastAsia="ru-RU"/>
        </w:rPr>
        <w:t xml:space="preserve">Violent Jihad in the </w:t>
      </w:r>
      <w:smartTag w:uri="urn:schemas-microsoft-com:office:smarttags" w:element="country-region">
        <w:smartTag w:uri="urn:schemas-microsoft-com:office:smarttags" w:element="place">
          <w:r w:rsidRPr="00E54471">
            <w:rPr>
              <w:rFonts w:ascii="Times New Roman" w:eastAsia="Times New Roman" w:hAnsi="Times New Roman" w:cs="Times New Roman"/>
              <w:sz w:val="24"/>
              <w:szCs w:val="24"/>
              <w:lang w:val="en-US" w:eastAsia="ru-RU"/>
            </w:rPr>
            <w:t>Netherlands</w:t>
          </w:r>
        </w:smartTag>
      </w:smartTag>
      <w:r w:rsidRPr="00E54471">
        <w:rPr>
          <w:rFonts w:ascii="Times New Roman" w:eastAsia="Times New Roman" w:hAnsi="Times New Roman" w:cs="Times New Roman"/>
          <w:sz w:val="24"/>
          <w:szCs w:val="24"/>
          <w:lang w:val="en-US" w:eastAsia="ru-RU"/>
        </w:rPr>
        <w:t>: Current trends in the Islamist terrorist threat.</w:t>
      </w:r>
      <w:r w:rsidRPr="00E54471">
        <w:rPr>
          <w:rFonts w:ascii="Times New Roman" w:eastAsia="Times New Roman" w:hAnsi="Times New Roman" w:cs="Times New Roman"/>
          <w:snapToGrid w:val="0"/>
          <w:sz w:val="24"/>
          <w:szCs w:val="24"/>
          <w:lang w:val="en-US" w:eastAsia="ru-RU"/>
        </w:rPr>
        <w:t xml:space="preserve"> -</w:t>
      </w:r>
      <w:r w:rsidRPr="00E54471">
        <w:rPr>
          <w:rFonts w:ascii="Times New Roman" w:eastAsia="Times New Roman" w:hAnsi="Times New Roman" w:cs="Times New Roman"/>
          <w:sz w:val="24"/>
          <w:szCs w:val="24"/>
          <w:lang w:val="en-US" w:eastAsia="ru-RU"/>
        </w:rPr>
        <w:t xml:space="preserve"> 2006 General Intelligence and Security Service Report. – AIVD’s Communications Department, 2006. - 64 </w:t>
      </w:r>
      <w:r w:rsidRPr="00E54471">
        <w:rPr>
          <w:rFonts w:ascii="Times New Roman" w:eastAsia="Times New Roman" w:hAnsi="Times New Roman" w:cs="Times New Roman"/>
          <w:sz w:val="24"/>
          <w:szCs w:val="24"/>
          <w:lang w:eastAsia="ru-RU"/>
        </w:rPr>
        <w:t>р</w:t>
      </w:r>
      <w:r w:rsidRPr="00E54471">
        <w:rPr>
          <w:rFonts w:ascii="Times New Roman" w:eastAsia="Times New Roman" w:hAnsi="Times New Roman" w:cs="Times New Roman"/>
          <w:sz w:val="24"/>
          <w:szCs w:val="24"/>
          <w:lang w:val="en-US" w:eastAsia="ru-RU"/>
        </w:rPr>
        <w:t>.</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napToGrid w:val="0"/>
          <w:sz w:val="24"/>
          <w:szCs w:val="24"/>
          <w:lang w:val="uk-UA" w:eastAsia="ru-RU"/>
        </w:rPr>
      </w:pPr>
      <w:r w:rsidRPr="00E54471">
        <w:rPr>
          <w:rFonts w:ascii="Times New Roman" w:eastAsia="Times New Roman" w:hAnsi="Times New Roman" w:cs="Times New Roman"/>
          <w:sz w:val="24"/>
          <w:szCs w:val="24"/>
          <w:lang w:val="en-US" w:eastAsia="ru-RU"/>
        </w:rPr>
        <w:t xml:space="preserve">W. </w:t>
      </w:r>
      <w:proofErr w:type="spellStart"/>
      <w:r w:rsidRPr="00E54471">
        <w:rPr>
          <w:rFonts w:ascii="Times New Roman" w:eastAsia="Times New Roman" w:hAnsi="Times New Roman" w:cs="Times New Roman"/>
          <w:sz w:val="24"/>
          <w:szCs w:val="24"/>
          <w:lang w:val="en-US" w:eastAsia="ru-RU"/>
        </w:rPr>
        <w:t>Farhaan</w:t>
      </w:r>
      <w:proofErr w:type="spellEnd"/>
      <w:r w:rsidRPr="00E54471">
        <w:rPr>
          <w:rFonts w:ascii="Times New Roman" w:eastAsia="Times New Roman" w:hAnsi="Times New Roman" w:cs="Times New Roman"/>
          <w:sz w:val="24"/>
          <w:szCs w:val="24"/>
          <w:lang w:val="en-US" w:eastAsia="ru-RU"/>
        </w:rPr>
        <w:t xml:space="preserve"> Functionality of Radicalization: A Case Study of </w:t>
      </w:r>
      <w:proofErr w:type="spellStart"/>
      <w:r w:rsidRPr="00E54471">
        <w:rPr>
          <w:rFonts w:ascii="Times New Roman" w:eastAsia="Times New Roman" w:hAnsi="Times New Roman" w:cs="Times New Roman"/>
          <w:sz w:val="24"/>
          <w:szCs w:val="24"/>
          <w:lang w:val="en-US" w:eastAsia="ru-RU"/>
        </w:rPr>
        <w:t>Hizb</w:t>
      </w:r>
      <w:proofErr w:type="spellEnd"/>
      <w:r w:rsidRPr="00E54471">
        <w:rPr>
          <w:rFonts w:ascii="Times New Roman" w:eastAsia="Times New Roman" w:hAnsi="Times New Roman" w:cs="Times New Roman"/>
          <w:sz w:val="24"/>
          <w:szCs w:val="24"/>
          <w:lang w:val="en-US" w:eastAsia="ru-RU"/>
        </w:rPr>
        <w:t xml:space="preserve"> </w:t>
      </w:r>
      <w:proofErr w:type="spellStart"/>
      <w:r w:rsidRPr="00E54471">
        <w:rPr>
          <w:rFonts w:ascii="Times New Roman" w:eastAsia="Times New Roman" w:hAnsi="Times New Roman" w:cs="Times New Roman"/>
          <w:sz w:val="24"/>
          <w:szCs w:val="24"/>
          <w:lang w:val="en-US" w:eastAsia="ru-RU"/>
        </w:rPr>
        <w:t>ut-Tahrir</w:t>
      </w:r>
      <w:proofErr w:type="spellEnd"/>
      <w:r w:rsidRPr="00E54471">
        <w:rPr>
          <w:rFonts w:ascii="Times New Roman" w:eastAsia="Times New Roman" w:hAnsi="Times New Roman" w:cs="Times New Roman"/>
          <w:sz w:val="24"/>
          <w:szCs w:val="24"/>
          <w:lang w:val="en-US" w:eastAsia="ru-RU"/>
        </w:rPr>
        <w:t xml:space="preserve"> // Journal of Strategic Security. – 2016. - №1. – p. 102-117</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eastAsia="ru-RU"/>
        </w:rPr>
      </w:pPr>
      <w:proofErr w:type="spellStart"/>
      <w:r w:rsidRPr="00E54471">
        <w:rPr>
          <w:rFonts w:ascii="Times New Roman" w:eastAsia="Times New Roman" w:hAnsi="Times New Roman" w:cs="Times New Roman"/>
          <w:sz w:val="24"/>
          <w:szCs w:val="24"/>
          <w:lang w:eastAsia="ru-RU"/>
        </w:rPr>
        <w:t>Электронн</w:t>
      </w:r>
      <w:r w:rsidRPr="00E54471">
        <w:rPr>
          <w:rFonts w:ascii="Times New Roman" w:eastAsia="Times New Roman" w:hAnsi="Times New Roman" w:cs="Times New Roman"/>
          <w:sz w:val="24"/>
          <w:szCs w:val="24"/>
          <w:lang w:val="uk-UA" w:eastAsia="ru-RU"/>
        </w:rPr>
        <w:t>ые</w:t>
      </w:r>
      <w:proofErr w:type="spellEnd"/>
      <w:r w:rsidRPr="00E54471">
        <w:rPr>
          <w:rFonts w:ascii="Times New Roman" w:eastAsia="Times New Roman" w:hAnsi="Times New Roman" w:cs="Times New Roman"/>
          <w:sz w:val="24"/>
          <w:szCs w:val="24"/>
          <w:lang w:val="uk-UA" w:eastAsia="ru-RU"/>
        </w:rPr>
        <w:t xml:space="preserve"> б</w:t>
      </w:r>
      <w:r w:rsidRPr="00E54471">
        <w:rPr>
          <w:rFonts w:ascii="Times New Roman" w:eastAsia="Times New Roman" w:hAnsi="Times New Roman" w:cs="Times New Roman"/>
          <w:sz w:val="24"/>
          <w:szCs w:val="24"/>
          <w:lang w:eastAsia="ru-RU"/>
        </w:rPr>
        <w:t xml:space="preserve">азы данных социологических </w:t>
      </w:r>
      <w:proofErr w:type="spellStart"/>
      <w:r w:rsidRPr="00E54471">
        <w:rPr>
          <w:rFonts w:ascii="Times New Roman" w:eastAsia="Times New Roman" w:hAnsi="Times New Roman" w:cs="Times New Roman"/>
          <w:sz w:val="24"/>
          <w:szCs w:val="24"/>
          <w:lang w:val="uk-UA" w:eastAsia="ru-RU"/>
        </w:rPr>
        <w:t>опросов</w:t>
      </w:r>
      <w:proofErr w:type="spellEnd"/>
      <w:r w:rsidRPr="00E54471">
        <w:rPr>
          <w:rFonts w:ascii="Times New Roman" w:eastAsia="Times New Roman" w:hAnsi="Times New Roman" w:cs="Times New Roman"/>
          <w:sz w:val="24"/>
          <w:szCs w:val="24"/>
          <w:lang w:val="uk-UA" w:eastAsia="ru-RU"/>
        </w:rPr>
        <w:t xml:space="preserve"> </w:t>
      </w:r>
      <w:r w:rsidRPr="00E54471">
        <w:rPr>
          <w:rFonts w:ascii="Times New Roman" w:eastAsia="Times New Roman" w:hAnsi="Times New Roman" w:cs="Times New Roman"/>
          <w:sz w:val="24"/>
          <w:szCs w:val="24"/>
          <w:lang w:val="en-US" w:eastAsia="ru-RU"/>
        </w:rPr>
        <w:t>Pew</w:t>
      </w:r>
      <w:r w:rsidRPr="00E54471">
        <w:rPr>
          <w:rFonts w:ascii="Times New Roman" w:eastAsia="Times New Roman" w:hAnsi="Times New Roman" w:cs="Times New Roman"/>
          <w:sz w:val="24"/>
          <w:szCs w:val="24"/>
          <w:lang w:eastAsia="ru-RU"/>
        </w:rPr>
        <w:t xml:space="preserve"> </w:t>
      </w:r>
      <w:r w:rsidRPr="00E54471">
        <w:rPr>
          <w:rFonts w:ascii="Times New Roman" w:eastAsia="Times New Roman" w:hAnsi="Times New Roman" w:cs="Times New Roman"/>
          <w:sz w:val="24"/>
          <w:szCs w:val="24"/>
          <w:lang w:val="en-US" w:eastAsia="ru-RU"/>
        </w:rPr>
        <w:t>Global</w:t>
      </w:r>
      <w:r w:rsidRPr="00E54471">
        <w:rPr>
          <w:rFonts w:ascii="Times New Roman" w:eastAsia="Times New Roman" w:hAnsi="Times New Roman" w:cs="Times New Roman"/>
          <w:sz w:val="24"/>
          <w:szCs w:val="24"/>
          <w:lang w:eastAsia="ru-RU"/>
        </w:rPr>
        <w:t xml:space="preserve"> </w:t>
      </w:r>
      <w:r w:rsidRPr="00E54471">
        <w:rPr>
          <w:rFonts w:ascii="Times New Roman" w:eastAsia="Times New Roman" w:hAnsi="Times New Roman" w:cs="Times New Roman"/>
          <w:sz w:val="24"/>
          <w:szCs w:val="24"/>
          <w:lang w:val="en-US" w:eastAsia="ru-RU"/>
        </w:rPr>
        <w:t>Attitudes</w:t>
      </w:r>
      <w:r w:rsidRPr="00E54471">
        <w:rPr>
          <w:rFonts w:ascii="Times New Roman" w:eastAsia="Times New Roman" w:hAnsi="Times New Roman" w:cs="Times New Roman"/>
          <w:sz w:val="24"/>
          <w:szCs w:val="24"/>
          <w:lang w:eastAsia="ru-RU"/>
        </w:rPr>
        <w:t xml:space="preserve"> </w:t>
      </w:r>
      <w:r w:rsidRPr="00E54471">
        <w:rPr>
          <w:rFonts w:ascii="Times New Roman" w:eastAsia="Times New Roman" w:hAnsi="Times New Roman" w:cs="Times New Roman"/>
          <w:sz w:val="24"/>
          <w:szCs w:val="24"/>
          <w:lang w:val="en-US" w:eastAsia="ru-RU"/>
        </w:rPr>
        <w:t>Project</w:t>
      </w:r>
      <w:r w:rsidRPr="00E54471">
        <w:rPr>
          <w:rFonts w:ascii="Times New Roman" w:eastAsia="Times New Roman" w:hAnsi="Times New Roman" w:cs="Times New Roman"/>
          <w:sz w:val="24"/>
          <w:szCs w:val="24"/>
          <w:lang w:val="uk-UA" w:eastAsia="ru-RU"/>
        </w:rPr>
        <w:t xml:space="preserve">. </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eastAsia="ru-RU"/>
        </w:rPr>
      </w:pPr>
      <w:proofErr w:type="spellStart"/>
      <w:r w:rsidRPr="00E54471">
        <w:rPr>
          <w:rFonts w:ascii="Times New Roman" w:eastAsia="Times New Roman" w:hAnsi="Times New Roman" w:cs="Times New Roman"/>
          <w:sz w:val="24"/>
          <w:szCs w:val="24"/>
          <w:lang w:eastAsia="ru-RU"/>
        </w:rPr>
        <w:t>Кепель</w:t>
      </w:r>
      <w:proofErr w:type="spellEnd"/>
      <w:r w:rsidRPr="00E54471">
        <w:rPr>
          <w:rFonts w:ascii="Times New Roman" w:eastAsia="Times New Roman" w:hAnsi="Times New Roman" w:cs="Times New Roman"/>
          <w:sz w:val="24"/>
          <w:szCs w:val="24"/>
          <w:lang w:eastAsia="ru-RU"/>
        </w:rPr>
        <w:t xml:space="preserve"> Ж. Джихад: Экспансия и закат исламизма</w:t>
      </w:r>
      <w:proofErr w:type="gramStart"/>
      <w:r w:rsidRPr="00E54471">
        <w:rPr>
          <w:rFonts w:ascii="Times New Roman" w:eastAsia="Times New Roman" w:hAnsi="Times New Roman" w:cs="Times New Roman"/>
          <w:sz w:val="24"/>
          <w:szCs w:val="24"/>
          <w:lang w:eastAsia="ru-RU"/>
        </w:rPr>
        <w:t xml:space="preserve"> / П</w:t>
      </w:r>
      <w:proofErr w:type="gramEnd"/>
      <w:r w:rsidRPr="00E54471">
        <w:rPr>
          <w:rFonts w:ascii="Times New Roman" w:eastAsia="Times New Roman" w:hAnsi="Times New Roman" w:cs="Times New Roman"/>
          <w:sz w:val="24"/>
          <w:szCs w:val="24"/>
          <w:lang w:eastAsia="ru-RU"/>
        </w:rPr>
        <w:t xml:space="preserve">ер. с фр. В.Ф. Денисова. М: </w:t>
      </w:r>
      <w:proofErr w:type="spellStart"/>
      <w:r w:rsidRPr="00E54471">
        <w:rPr>
          <w:rFonts w:ascii="Times New Roman" w:eastAsia="Times New Roman" w:hAnsi="Times New Roman" w:cs="Times New Roman"/>
          <w:sz w:val="24"/>
          <w:szCs w:val="24"/>
          <w:lang w:eastAsia="ru-RU"/>
        </w:rPr>
        <w:t>Ладомир</w:t>
      </w:r>
      <w:proofErr w:type="spellEnd"/>
      <w:r w:rsidRPr="00E54471">
        <w:rPr>
          <w:rFonts w:ascii="Times New Roman" w:eastAsia="Times New Roman" w:hAnsi="Times New Roman" w:cs="Times New Roman"/>
          <w:sz w:val="24"/>
          <w:szCs w:val="24"/>
          <w:lang w:eastAsia="ru-RU"/>
        </w:rPr>
        <w:t>, 2004. – 468 с.</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proofErr w:type="spellStart"/>
      <w:r w:rsidRPr="00E54471">
        <w:rPr>
          <w:rFonts w:ascii="Times New Roman" w:eastAsia="Times New Roman" w:hAnsi="Times New Roman" w:cs="Times New Roman"/>
          <w:sz w:val="24"/>
          <w:szCs w:val="24"/>
          <w:lang w:val="en-US" w:eastAsia="ru-RU"/>
        </w:rPr>
        <w:t>Mayntz</w:t>
      </w:r>
      <w:proofErr w:type="spellEnd"/>
      <w:r w:rsidRPr="00E54471">
        <w:rPr>
          <w:rFonts w:ascii="Times New Roman" w:eastAsia="Times New Roman" w:hAnsi="Times New Roman" w:cs="Times New Roman"/>
          <w:sz w:val="24"/>
          <w:szCs w:val="24"/>
          <w:lang w:val="en-US" w:eastAsia="ru-RU"/>
        </w:rPr>
        <w:t xml:space="preserve"> R. Organizational Forms of Terrorism. Hierarchy, Network, or a Type sui generis? / </w:t>
      </w:r>
      <w:proofErr w:type="spellStart"/>
      <w:r w:rsidRPr="00E54471">
        <w:rPr>
          <w:rFonts w:ascii="Times New Roman" w:eastAsia="Times New Roman" w:hAnsi="Times New Roman" w:cs="Times New Roman"/>
          <w:sz w:val="24"/>
          <w:szCs w:val="24"/>
          <w:lang w:val="en-US" w:eastAsia="ru-RU"/>
        </w:rPr>
        <w:t>MPIfG</w:t>
      </w:r>
      <w:proofErr w:type="spellEnd"/>
      <w:r w:rsidRPr="00E54471">
        <w:rPr>
          <w:rFonts w:ascii="Times New Roman" w:eastAsia="Times New Roman" w:hAnsi="Times New Roman" w:cs="Times New Roman"/>
          <w:sz w:val="24"/>
          <w:szCs w:val="24"/>
          <w:lang w:val="en-US" w:eastAsia="ru-RU"/>
        </w:rPr>
        <w:t xml:space="preserve"> Discussion Paper 2004/4, </w:t>
      </w:r>
      <w:smartTag w:uri="urn:schemas-microsoft-com:office:smarttags" w:element="place">
        <w:r w:rsidRPr="00E54471">
          <w:rPr>
            <w:rFonts w:ascii="Times New Roman" w:eastAsia="Times New Roman" w:hAnsi="Times New Roman" w:cs="Times New Roman"/>
            <w:sz w:val="24"/>
            <w:szCs w:val="24"/>
            <w:lang w:val="en-US" w:eastAsia="ru-RU"/>
          </w:rPr>
          <w:t>Koln</w:t>
        </w:r>
      </w:smartTag>
      <w:r w:rsidRPr="00E54471">
        <w:rPr>
          <w:rFonts w:ascii="Times New Roman" w:eastAsia="Times New Roman" w:hAnsi="Times New Roman" w:cs="Times New Roman"/>
          <w:sz w:val="24"/>
          <w:szCs w:val="24"/>
          <w:lang w:val="en-US" w:eastAsia="ru-RU"/>
        </w:rPr>
        <w:t>: Max-Planck-</w:t>
      </w:r>
      <w:proofErr w:type="spellStart"/>
      <w:r w:rsidRPr="00E54471">
        <w:rPr>
          <w:rFonts w:ascii="Times New Roman" w:eastAsia="Times New Roman" w:hAnsi="Times New Roman" w:cs="Times New Roman"/>
          <w:sz w:val="24"/>
          <w:szCs w:val="24"/>
          <w:lang w:val="en-US" w:eastAsia="ru-RU"/>
        </w:rPr>
        <w:t>Institut</w:t>
      </w:r>
      <w:proofErr w:type="spellEnd"/>
      <w:r w:rsidRPr="00E54471">
        <w:rPr>
          <w:rFonts w:ascii="Times New Roman" w:eastAsia="Times New Roman" w:hAnsi="Times New Roman" w:cs="Times New Roman"/>
          <w:sz w:val="24"/>
          <w:szCs w:val="24"/>
          <w:lang w:val="en-US" w:eastAsia="ru-RU"/>
        </w:rPr>
        <w:t xml:space="preserve"> </w:t>
      </w:r>
      <w:proofErr w:type="spellStart"/>
      <w:r w:rsidRPr="00E54471">
        <w:rPr>
          <w:rFonts w:ascii="Times New Roman" w:eastAsia="Times New Roman" w:hAnsi="Times New Roman" w:cs="Times New Roman"/>
          <w:sz w:val="24"/>
          <w:szCs w:val="24"/>
          <w:lang w:val="en-US" w:eastAsia="ru-RU"/>
        </w:rPr>
        <w:t>für</w:t>
      </w:r>
      <w:proofErr w:type="spellEnd"/>
      <w:r w:rsidRPr="00E54471">
        <w:rPr>
          <w:rFonts w:ascii="Times New Roman" w:eastAsia="Times New Roman" w:hAnsi="Times New Roman" w:cs="Times New Roman"/>
          <w:sz w:val="24"/>
          <w:szCs w:val="24"/>
          <w:lang w:val="en-US" w:eastAsia="ru-RU"/>
        </w:rPr>
        <w:t xml:space="preserve"> </w:t>
      </w:r>
      <w:proofErr w:type="spellStart"/>
      <w:r w:rsidRPr="00E54471">
        <w:rPr>
          <w:rFonts w:ascii="Times New Roman" w:eastAsia="Times New Roman" w:hAnsi="Times New Roman" w:cs="Times New Roman"/>
          <w:sz w:val="24"/>
          <w:szCs w:val="24"/>
          <w:lang w:val="en-US" w:eastAsia="ru-RU"/>
        </w:rPr>
        <w:t>Gesellschaftsforschung</w:t>
      </w:r>
      <w:proofErr w:type="spellEnd"/>
      <w:r w:rsidRPr="00E54471">
        <w:rPr>
          <w:rFonts w:ascii="Times New Roman" w:eastAsia="Times New Roman" w:hAnsi="Times New Roman" w:cs="Times New Roman"/>
          <w:sz w:val="24"/>
          <w:szCs w:val="24"/>
          <w:lang w:val="en-US" w:eastAsia="ru-RU"/>
        </w:rPr>
        <w:t xml:space="preserve">. – 22 </w:t>
      </w:r>
      <w:r w:rsidRPr="00E54471">
        <w:rPr>
          <w:rFonts w:ascii="Times New Roman" w:eastAsia="Times New Roman" w:hAnsi="Times New Roman" w:cs="Times New Roman"/>
          <w:sz w:val="24"/>
          <w:szCs w:val="24"/>
          <w:lang w:eastAsia="ru-RU"/>
        </w:rPr>
        <w:t>р</w:t>
      </w:r>
      <w:r w:rsidRPr="00E54471">
        <w:rPr>
          <w:rFonts w:ascii="Times New Roman" w:eastAsia="Times New Roman" w:hAnsi="Times New Roman" w:cs="Times New Roman"/>
          <w:sz w:val="24"/>
          <w:szCs w:val="24"/>
          <w:lang w:val="en-US" w:eastAsia="ru-RU"/>
        </w:rPr>
        <w:t>.</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r w:rsidRPr="00E54471">
        <w:rPr>
          <w:rFonts w:ascii="Times New Roman" w:eastAsia="Times New Roman" w:hAnsi="Times New Roman" w:cs="Times New Roman"/>
          <w:sz w:val="24"/>
          <w:szCs w:val="24"/>
          <w:lang w:val="en-US" w:eastAsia="ru-RU"/>
        </w:rPr>
        <w:t xml:space="preserve">Miller M. The Foundation of Modern Terrorism. State, Society and the Dynamics of Political Violence. - </w:t>
      </w:r>
      <w:smartTag w:uri="urn:schemas-microsoft-com:office:smarttags" w:element="PlaceName">
        <w:r w:rsidRPr="00E54471">
          <w:rPr>
            <w:rFonts w:ascii="Times New Roman" w:eastAsia="Times New Roman" w:hAnsi="Times New Roman" w:cs="Times New Roman"/>
            <w:sz w:val="24"/>
            <w:szCs w:val="24"/>
            <w:lang w:val="en-US" w:eastAsia="ru-RU"/>
          </w:rPr>
          <w:t>Cambridge</w:t>
        </w:r>
      </w:smartTag>
      <w:r w:rsidRPr="00E54471">
        <w:rPr>
          <w:rFonts w:ascii="Times New Roman" w:eastAsia="Times New Roman" w:hAnsi="Times New Roman" w:cs="Times New Roman"/>
          <w:sz w:val="24"/>
          <w:szCs w:val="24"/>
          <w:lang w:val="en-US" w:eastAsia="ru-RU"/>
        </w:rPr>
        <w:t xml:space="preserve"> </w:t>
      </w:r>
      <w:smartTag w:uri="urn:schemas-microsoft-com:office:smarttags" w:element="PlaceType">
        <w:r w:rsidRPr="00E54471">
          <w:rPr>
            <w:rFonts w:ascii="Times New Roman" w:eastAsia="Times New Roman" w:hAnsi="Times New Roman" w:cs="Times New Roman"/>
            <w:sz w:val="24"/>
            <w:szCs w:val="24"/>
            <w:lang w:val="en-US" w:eastAsia="ru-RU"/>
          </w:rPr>
          <w:t>University</w:t>
        </w:r>
      </w:smartTag>
      <w:r w:rsidRPr="00E54471">
        <w:rPr>
          <w:rFonts w:ascii="Times New Roman" w:eastAsia="Times New Roman" w:hAnsi="Times New Roman" w:cs="Times New Roman"/>
          <w:sz w:val="24"/>
          <w:szCs w:val="24"/>
          <w:lang w:val="en-US" w:eastAsia="ru-RU"/>
        </w:rPr>
        <w:t xml:space="preserve"> Press, </w:t>
      </w:r>
      <w:smartTag w:uri="urn:schemas-microsoft-com:office:smarttags" w:element="State">
        <w:smartTag w:uri="urn:schemas-microsoft-com:office:smarttags" w:element="place">
          <w:r w:rsidRPr="00E54471">
            <w:rPr>
              <w:rFonts w:ascii="Times New Roman" w:eastAsia="Times New Roman" w:hAnsi="Times New Roman" w:cs="Times New Roman"/>
              <w:sz w:val="24"/>
              <w:szCs w:val="24"/>
              <w:lang w:val="en-US" w:eastAsia="ru-RU"/>
            </w:rPr>
            <w:t>New York</w:t>
          </w:r>
        </w:smartTag>
      </w:smartTag>
      <w:r w:rsidRPr="00E54471">
        <w:rPr>
          <w:rFonts w:ascii="Times New Roman" w:eastAsia="Times New Roman" w:hAnsi="Times New Roman" w:cs="Times New Roman"/>
          <w:sz w:val="24"/>
          <w:szCs w:val="24"/>
          <w:lang w:val="en-US" w:eastAsia="ru-RU"/>
        </w:rPr>
        <w:t>, 2013. – 294 p.</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eastAsia="ru-RU"/>
        </w:rPr>
      </w:pPr>
      <w:proofErr w:type="spellStart"/>
      <w:r w:rsidRPr="00E54471">
        <w:rPr>
          <w:rFonts w:ascii="Times New Roman" w:eastAsia="Times New Roman" w:hAnsi="Times New Roman" w:cs="Times New Roman"/>
          <w:sz w:val="24"/>
          <w:szCs w:val="24"/>
          <w:lang w:eastAsia="ru-RU"/>
        </w:rPr>
        <w:t>Хоффман</w:t>
      </w:r>
      <w:proofErr w:type="spellEnd"/>
      <w:r w:rsidRPr="00E54471">
        <w:rPr>
          <w:rFonts w:ascii="Times New Roman" w:eastAsia="Times New Roman" w:hAnsi="Times New Roman" w:cs="Times New Roman"/>
          <w:sz w:val="24"/>
          <w:szCs w:val="24"/>
          <w:lang w:val="en-US" w:eastAsia="ru-RU"/>
        </w:rPr>
        <w:t xml:space="preserve"> </w:t>
      </w:r>
      <w:r w:rsidRPr="00E54471">
        <w:rPr>
          <w:rFonts w:ascii="Times New Roman" w:eastAsia="Times New Roman" w:hAnsi="Times New Roman" w:cs="Times New Roman"/>
          <w:sz w:val="24"/>
          <w:szCs w:val="24"/>
          <w:lang w:eastAsia="ru-RU"/>
        </w:rPr>
        <w:t>Б</w:t>
      </w:r>
      <w:r w:rsidRPr="00E54471">
        <w:rPr>
          <w:rFonts w:ascii="Times New Roman" w:eastAsia="Times New Roman" w:hAnsi="Times New Roman" w:cs="Times New Roman"/>
          <w:sz w:val="24"/>
          <w:szCs w:val="24"/>
          <w:lang w:val="en-US" w:eastAsia="ru-RU"/>
        </w:rPr>
        <w:t xml:space="preserve">. </w:t>
      </w:r>
      <w:r w:rsidRPr="00E54471">
        <w:rPr>
          <w:rFonts w:ascii="Times New Roman" w:eastAsia="Times New Roman" w:hAnsi="Times New Roman" w:cs="Times New Roman"/>
          <w:sz w:val="24"/>
          <w:szCs w:val="24"/>
          <w:lang w:eastAsia="ru-RU"/>
        </w:rPr>
        <w:t>Терроризм</w:t>
      </w:r>
      <w:r w:rsidRPr="00E54471">
        <w:rPr>
          <w:rFonts w:ascii="Times New Roman" w:eastAsia="Times New Roman" w:hAnsi="Times New Roman" w:cs="Times New Roman"/>
          <w:sz w:val="24"/>
          <w:szCs w:val="24"/>
          <w:lang w:val="en-US" w:eastAsia="ru-RU"/>
        </w:rPr>
        <w:t xml:space="preserve"> - </w:t>
      </w:r>
      <w:r w:rsidRPr="00E54471">
        <w:rPr>
          <w:rFonts w:ascii="Times New Roman" w:eastAsia="Times New Roman" w:hAnsi="Times New Roman" w:cs="Times New Roman"/>
          <w:sz w:val="24"/>
          <w:szCs w:val="24"/>
          <w:lang w:eastAsia="ru-RU"/>
        </w:rPr>
        <w:t>взгляд</w:t>
      </w:r>
      <w:r w:rsidRPr="00E54471">
        <w:rPr>
          <w:rFonts w:ascii="Times New Roman" w:eastAsia="Times New Roman" w:hAnsi="Times New Roman" w:cs="Times New Roman"/>
          <w:sz w:val="24"/>
          <w:szCs w:val="24"/>
          <w:lang w:val="en-US" w:eastAsia="ru-RU"/>
        </w:rPr>
        <w:t xml:space="preserve"> </w:t>
      </w:r>
      <w:r w:rsidRPr="00E54471">
        <w:rPr>
          <w:rFonts w:ascii="Times New Roman" w:eastAsia="Times New Roman" w:hAnsi="Times New Roman" w:cs="Times New Roman"/>
          <w:sz w:val="24"/>
          <w:szCs w:val="24"/>
          <w:lang w:eastAsia="ru-RU"/>
        </w:rPr>
        <w:t>изнутри</w:t>
      </w:r>
      <w:r w:rsidRPr="00E54471">
        <w:rPr>
          <w:rFonts w:ascii="Times New Roman" w:eastAsia="Times New Roman" w:hAnsi="Times New Roman" w:cs="Times New Roman"/>
          <w:sz w:val="24"/>
          <w:szCs w:val="24"/>
          <w:lang w:val="en-US" w:eastAsia="ru-RU"/>
        </w:rPr>
        <w:t xml:space="preserve"> = Inside terrorism / </w:t>
      </w:r>
      <w:r w:rsidRPr="00E54471">
        <w:rPr>
          <w:rFonts w:ascii="Times New Roman" w:eastAsia="Times New Roman" w:hAnsi="Times New Roman" w:cs="Times New Roman"/>
          <w:sz w:val="24"/>
          <w:szCs w:val="24"/>
          <w:lang w:eastAsia="ru-RU"/>
        </w:rPr>
        <w:t>Брюс</w:t>
      </w:r>
      <w:r w:rsidRPr="00E54471">
        <w:rPr>
          <w:rFonts w:ascii="Times New Roman" w:eastAsia="Times New Roman" w:hAnsi="Times New Roman" w:cs="Times New Roman"/>
          <w:sz w:val="24"/>
          <w:szCs w:val="24"/>
          <w:lang w:val="en-US" w:eastAsia="ru-RU"/>
        </w:rPr>
        <w:t xml:space="preserve"> </w:t>
      </w:r>
      <w:proofErr w:type="spellStart"/>
      <w:r w:rsidRPr="00E54471">
        <w:rPr>
          <w:rFonts w:ascii="Times New Roman" w:eastAsia="Times New Roman" w:hAnsi="Times New Roman" w:cs="Times New Roman"/>
          <w:sz w:val="24"/>
          <w:szCs w:val="24"/>
          <w:lang w:eastAsia="ru-RU"/>
        </w:rPr>
        <w:t>Хоффман</w:t>
      </w:r>
      <w:proofErr w:type="spellEnd"/>
      <w:r w:rsidRPr="00E54471">
        <w:rPr>
          <w:rFonts w:ascii="Times New Roman" w:eastAsia="Times New Roman" w:hAnsi="Times New Roman" w:cs="Times New Roman"/>
          <w:sz w:val="24"/>
          <w:szCs w:val="24"/>
          <w:lang w:val="en-US" w:eastAsia="ru-RU"/>
        </w:rPr>
        <w:t>; [</w:t>
      </w:r>
      <w:r w:rsidRPr="00E54471">
        <w:rPr>
          <w:rFonts w:ascii="Times New Roman" w:eastAsia="Times New Roman" w:hAnsi="Times New Roman" w:cs="Times New Roman"/>
          <w:sz w:val="24"/>
          <w:szCs w:val="24"/>
          <w:lang w:eastAsia="ru-RU"/>
        </w:rPr>
        <w:t>Пер</w:t>
      </w:r>
      <w:r w:rsidRPr="00E54471">
        <w:rPr>
          <w:rFonts w:ascii="Times New Roman" w:eastAsia="Times New Roman" w:hAnsi="Times New Roman" w:cs="Times New Roman"/>
          <w:sz w:val="24"/>
          <w:szCs w:val="24"/>
          <w:lang w:val="en-US" w:eastAsia="ru-RU"/>
        </w:rPr>
        <w:t xml:space="preserve">. </w:t>
      </w:r>
      <w:r w:rsidRPr="00E54471">
        <w:rPr>
          <w:rFonts w:ascii="Times New Roman" w:eastAsia="Times New Roman" w:hAnsi="Times New Roman" w:cs="Times New Roman"/>
          <w:sz w:val="24"/>
          <w:szCs w:val="24"/>
          <w:lang w:eastAsia="ru-RU"/>
        </w:rPr>
        <w:t>с</w:t>
      </w:r>
      <w:r w:rsidRPr="00E54471">
        <w:rPr>
          <w:rFonts w:ascii="Times New Roman" w:eastAsia="Times New Roman" w:hAnsi="Times New Roman" w:cs="Times New Roman"/>
          <w:sz w:val="24"/>
          <w:szCs w:val="24"/>
          <w:lang w:val="en-US" w:eastAsia="ru-RU"/>
        </w:rPr>
        <w:t xml:space="preserve"> </w:t>
      </w:r>
      <w:proofErr w:type="spellStart"/>
      <w:r w:rsidRPr="00E54471">
        <w:rPr>
          <w:rFonts w:ascii="Times New Roman" w:eastAsia="Times New Roman" w:hAnsi="Times New Roman" w:cs="Times New Roman"/>
          <w:sz w:val="24"/>
          <w:szCs w:val="24"/>
          <w:lang w:eastAsia="ru-RU"/>
        </w:rPr>
        <w:t>англ</w:t>
      </w:r>
      <w:proofErr w:type="spellEnd"/>
      <w:r w:rsidRPr="00E54471">
        <w:rPr>
          <w:rFonts w:ascii="Times New Roman" w:eastAsia="Times New Roman" w:hAnsi="Times New Roman" w:cs="Times New Roman"/>
          <w:sz w:val="24"/>
          <w:szCs w:val="24"/>
          <w:lang w:val="en-US" w:eastAsia="ru-RU"/>
        </w:rPr>
        <w:t xml:space="preserve">. </w:t>
      </w:r>
      <w:r w:rsidRPr="00E54471">
        <w:rPr>
          <w:rFonts w:ascii="Times New Roman" w:eastAsia="Times New Roman" w:hAnsi="Times New Roman" w:cs="Times New Roman"/>
          <w:sz w:val="24"/>
          <w:szCs w:val="24"/>
          <w:lang w:eastAsia="ru-RU"/>
        </w:rPr>
        <w:t xml:space="preserve">Е. Сажина]. - М.: </w:t>
      </w:r>
      <w:proofErr w:type="spellStart"/>
      <w:r w:rsidRPr="00E54471">
        <w:rPr>
          <w:rFonts w:ascii="Times New Roman" w:eastAsia="Times New Roman" w:hAnsi="Times New Roman" w:cs="Times New Roman"/>
          <w:sz w:val="24"/>
          <w:szCs w:val="24"/>
          <w:lang w:eastAsia="ru-RU"/>
        </w:rPr>
        <w:t>Ультра</w:t>
      </w:r>
      <w:proofErr w:type="gramStart"/>
      <w:r w:rsidRPr="00E54471">
        <w:rPr>
          <w:rFonts w:ascii="Times New Roman" w:eastAsia="Times New Roman" w:hAnsi="Times New Roman" w:cs="Times New Roman"/>
          <w:sz w:val="24"/>
          <w:szCs w:val="24"/>
          <w:lang w:eastAsia="ru-RU"/>
        </w:rPr>
        <w:t>.К</w:t>
      </w:r>
      <w:proofErr w:type="gramEnd"/>
      <w:r w:rsidRPr="00E54471">
        <w:rPr>
          <w:rFonts w:ascii="Times New Roman" w:eastAsia="Times New Roman" w:hAnsi="Times New Roman" w:cs="Times New Roman"/>
          <w:sz w:val="24"/>
          <w:szCs w:val="24"/>
          <w:lang w:eastAsia="ru-RU"/>
        </w:rPr>
        <w:t>ультура</w:t>
      </w:r>
      <w:proofErr w:type="spellEnd"/>
      <w:r w:rsidRPr="00E54471">
        <w:rPr>
          <w:rFonts w:ascii="Times New Roman" w:eastAsia="Times New Roman" w:hAnsi="Times New Roman" w:cs="Times New Roman"/>
          <w:sz w:val="24"/>
          <w:szCs w:val="24"/>
          <w:lang w:eastAsia="ru-RU"/>
        </w:rPr>
        <w:t>, 2003. - 264 с.</w:t>
      </w:r>
    </w:p>
    <w:p w:rsidR="00E54471" w:rsidRPr="00E54471" w:rsidRDefault="00E54471" w:rsidP="00E54471">
      <w:pPr>
        <w:numPr>
          <w:ilvl w:val="0"/>
          <w:numId w:val="1"/>
        </w:numPr>
        <w:spacing w:after="0" w:line="360" w:lineRule="auto"/>
        <w:ind w:left="284" w:hanging="283"/>
        <w:jc w:val="both"/>
        <w:rPr>
          <w:rFonts w:ascii="Times New Roman" w:eastAsia="Times New Roman" w:hAnsi="Times New Roman" w:cs="Times New Roman"/>
          <w:sz w:val="24"/>
          <w:szCs w:val="24"/>
          <w:lang w:val="en-US" w:eastAsia="ru-RU"/>
        </w:rPr>
      </w:pPr>
      <w:proofErr w:type="spellStart"/>
      <w:r w:rsidRPr="00E54471">
        <w:rPr>
          <w:rFonts w:ascii="Times New Roman" w:eastAsia="Times New Roman" w:hAnsi="Times New Roman" w:cs="Times New Roman"/>
          <w:sz w:val="24"/>
          <w:szCs w:val="24"/>
          <w:lang w:val="en-US" w:eastAsia="ru-RU"/>
        </w:rPr>
        <w:t>Carvalho</w:t>
      </w:r>
      <w:proofErr w:type="spellEnd"/>
      <w:r w:rsidRPr="00E54471">
        <w:rPr>
          <w:rFonts w:ascii="Times New Roman" w:eastAsia="Times New Roman" w:hAnsi="Times New Roman" w:cs="Times New Roman"/>
          <w:sz w:val="24"/>
          <w:szCs w:val="24"/>
          <w:lang w:val="en-US" w:eastAsia="ru-RU"/>
        </w:rPr>
        <w:t xml:space="preserve"> C. The Importance of Web 2.0 for Jihad 3.0 // Journal of Religions on the Internet. – 2016. - № 11. – p. 46-65</w:t>
      </w:r>
    </w:p>
    <w:p w:rsidR="0027289C" w:rsidRPr="00E54471" w:rsidRDefault="0027289C">
      <w:pPr>
        <w:rPr>
          <w:lang w:val="en-US"/>
        </w:rPr>
      </w:pPr>
    </w:p>
    <w:sectPr w:rsidR="0027289C" w:rsidRPr="00E54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2445"/>
    <w:multiLevelType w:val="hybridMultilevel"/>
    <w:tmpl w:val="5184B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9D7362"/>
    <w:multiLevelType w:val="hybridMultilevel"/>
    <w:tmpl w:val="5ABEAC12"/>
    <w:lvl w:ilvl="0" w:tplc="D1287AE4">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71"/>
    <w:rsid w:val="0027289C"/>
    <w:rsid w:val="00C91CC0"/>
    <w:rsid w:val="00D01253"/>
    <w:rsid w:val="00E5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3066</Words>
  <Characters>17481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20506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1</cp:revision>
  <dcterms:created xsi:type="dcterms:W3CDTF">2019-02-21T08:49:00Z</dcterms:created>
  <dcterms:modified xsi:type="dcterms:W3CDTF">2019-02-21T08:50:00Z</dcterms:modified>
</cp:coreProperties>
</file>